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3926" w14:textId="77777777" w:rsidR="002F7566" w:rsidRPr="00D066B5" w:rsidRDefault="002F7566" w:rsidP="002F7566">
      <w:pPr>
        <w:spacing w:line="276" w:lineRule="auto"/>
        <w:jc w:val="both"/>
        <w:rPr>
          <w:rFonts w:ascii="Titillium Web" w:hAnsi="Titillium Web" w:cs="Times New Roman"/>
          <w:b/>
        </w:rPr>
      </w:pPr>
    </w:p>
    <w:p w14:paraId="1694058E" w14:textId="77777777" w:rsidR="002F7566" w:rsidRPr="00D066B5" w:rsidRDefault="002F7566" w:rsidP="002F7566">
      <w:pPr>
        <w:spacing w:line="276" w:lineRule="auto"/>
        <w:jc w:val="both"/>
        <w:rPr>
          <w:rFonts w:ascii="Titillium Web" w:hAnsi="Titillium Web" w:cs="Times New Roman"/>
          <w:b/>
        </w:rPr>
      </w:pPr>
    </w:p>
    <w:p w14:paraId="3F390BFC" w14:textId="2E5E2D98" w:rsidR="002F7566" w:rsidRDefault="002F7566" w:rsidP="002F7566">
      <w:pPr>
        <w:spacing w:line="276" w:lineRule="auto"/>
        <w:jc w:val="both"/>
        <w:rPr>
          <w:rFonts w:ascii="Titillium Web" w:hAnsi="Titillium Web" w:cs="Times New Roman"/>
          <w:b/>
        </w:rPr>
      </w:pPr>
    </w:p>
    <w:p w14:paraId="6E07ED3E" w14:textId="4125593C" w:rsidR="0005111B" w:rsidRDefault="0005111B" w:rsidP="002F7566">
      <w:pPr>
        <w:spacing w:line="276" w:lineRule="auto"/>
        <w:jc w:val="both"/>
        <w:rPr>
          <w:rFonts w:ascii="Titillium Web" w:hAnsi="Titillium Web" w:cs="Times New Roman"/>
          <w:b/>
        </w:rPr>
      </w:pPr>
    </w:p>
    <w:p w14:paraId="50DD3A6C" w14:textId="77777777" w:rsidR="0005111B" w:rsidRPr="00D066B5" w:rsidRDefault="0005111B" w:rsidP="002F7566">
      <w:pPr>
        <w:spacing w:line="276" w:lineRule="auto"/>
        <w:jc w:val="both"/>
        <w:rPr>
          <w:rFonts w:ascii="Titillium Web" w:hAnsi="Titillium Web" w:cs="Times New Roman"/>
          <w:b/>
        </w:rPr>
      </w:pPr>
    </w:p>
    <w:p w14:paraId="7450E3AC" w14:textId="77777777" w:rsidR="002F7566" w:rsidRPr="00D066B5" w:rsidRDefault="002F7566" w:rsidP="002F7566">
      <w:pPr>
        <w:spacing w:line="276" w:lineRule="auto"/>
        <w:jc w:val="both"/>
        <w:rPr>
          <w:rFonts w:ascii="Titillium Web" w:hAnsi="Titillium Web" w:cs="Times New Roman"/>
          <w:b/>
        </w:rPr>
      </w:pPr>
    </w:p>
    <w:p w14:paraId="11140DFA" w14:textId="77777777" w:rsidR="0005111B" w:rsidRDefault="0005111B" w:rsidP="0005111B">
      <w:pPr>
        <w:ind w:left="3178"/>
        <w:rPr>
          <w:sz w:val="20"/>
        </w:rPr>
      </w:pPr>
      <w:r>
        <w:rPr>
          <w:noProof/>
          <w:sz w:val="20"/>
        </w:rPr>
        <w:drawing>
          <wp:inline distT="0" distB="0" distL="0" distR="0" wp14:anchorId="65982681" wp14:editId="190A07A5">
            <wp:extent cx="1064555" cy="13853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555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3"/>
          <w:sz w:val="20"/>
        </w:rPr>
        <w:t xml:space="preserve"> </w:t>
      </w:r>
      <w:r>
        <w:rPr>
          <w:noProof/>
          <w:spacing w:val="133"/>
          <w:sz w:val="20"/>
        </w:rPr>
        <w:drawing>
          <wp:inline distT="0" distB="0" distL="0" distR="0" wp14:anchorId="30D4042F" wp14:editId="50B13E3D">
            <wp:extent cx="1039652" cy="13853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652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8E997" w14:textId="77777777" w:rsidR="0005111B" w:rsidRDefault="0005111B" w:rsidP="0005111B">
      <w:pPr>
        <w:pStyle w:val="Corpotesto"/>
        <w:spacing w:before="6"/>
        <w:rPr>
          <w:sz w:val="8"/>
        </w:rPr>
      </w:pPr>
    </w:p>
    <w:p w14:paraId="58D6216B" w14:textId="77777777" w:rsidR="0005111B" w:rsidRDefault="0005111B" w:rsidP="0005111B">
      <w:pPr>
        <w:pStyle w:val="Titolo"/>
        <w:spacing w:before="0"/>
        <w:ind w:right="1660"/>
        <w:rPr>
          <w:rFonts w:ascii="Titillium Web" w:hAnsi="Titillium Web"/>
        </w:rPr>
      </w:pPr>
      <w:r w:rsidRPr="00A60AF3">
        <w:rPr>
          <w:rFonts w:ascii="Titillium Web" w:hAnsi="Titillium Web"/>
        </w:rPr>
        <w:t>Consorzio per la realizzazione del Sistema Integrato</w:t>
      </w:r>
    </w:p>
    <w:p w14:paraId="29CCDE5D" w14:textId="77777777" w:rsidR="0005111B" w:rsidRDefault="0005111B" w:rsidP="0005111B">
      <w:pPr>
        <w:pStyle w:val="Titolo"/>
        <w:spacing w:before="0"/>
        <w:ind w:right="1660"/>
        <w:rPr>
          <w:rFonts w:ascii="Titillium Web" w:hAnsi="Titillium Web"/>
        </w:rPr>
      </w:pPr>
      <w:r>
        <w:rPr>
          <w:rFonts w:ascii="Titillium Web" w:hAnsi="Titillium Web"/>
        </w:rPr>
        <w:t>d</w:t>
      </w:r>
      <w:r w:rsidRPr="00A60AF3">
        <w:rPr>
          <w:rFonts w:ascii="Titillium Web" w:hAnsi="Titillium Web"/>
        </w:rPr>
        <w:t>i</w:t>
      </w:r>
      <w:r>
        <w:rPr>
          <w:rFonts w:ascii="Titillium Web" w:hAnsi="Titillium Web"/>
        </w:rPr>
        <w:t xml:space="preserve"> </w:t>
      </w:r>
      <w:r w:rsidRPr="00A60AF3">
        <w:rPr>
          <w:rFonts w:ascii="Titillium Web" w:hAnsi="Titillium Web"/>
          <w:spacing w:val="-57"/>
        </w:rPr>
        <w:t xml:space="preserve"> </w:t>
      </w:r>
      <w:r>
        <w:rPr>
          <w:rFonts w:ascii="Titillium Web" w:hAnsi="Titillium Web"/>
          <w:spacing w:val="-57"/>
        </w:rPr>
        <w:t xml:space="preserve">                                          </w:t>
      </w:r>
      <w:r w:rsidRPr="00A60AF3">
        <w:rPr>
          <w:rFonts w:ascii="Titillium Web" w:hAnsi="Titillium Web"/>
        </w:rPr>
        <w:t>Welfare dell’Ambito Territoriale Sociale BR 1</w:t>
      </w:r>
    </w:p>
    <w:p w14:paraId="337B5D1E" w14:textId="77777777" w:rsidR="0005111B" w:rsidRPr="00A60AF3" w:rsidRDefault="0005111B" w:rsidP="0005111B">
      <w:pPr>
        <w:pStyle w:val="Titolo"/>
        <w:ind w:right="1660"/>
        <w:rPr>
          <w:rFonts w:ascii="Titillium Web" w:hAnsi="Titillium Web"/>
        </w:rPr>
      </w:pPr>
      <w:r w:rsidRPr="00A60AF3">
        <w:rPr>
          <w:rFonts w:ascii="Titillium Web" w:hAnsi="Titillium Web"/>
        </w:rPr>
        <w:t>COMUNI</w:t>
      </w:r>
      <w:r w:rsidRPr="00A60AF3">
        <w:rPr>
          <w:rFonts w:ascii="Titillium Web" w:hAnsi="Titillium Web"/>
          <w:spacing w:val="-1"/>
        </w:rPr>
        <w:t xml:space="preserve"> </w:t>
      </w:r>
      <w:r w:rsidRPr="00A60AF3">
        <w:rPr>
          <w:rFonts w:ascii="Titillium Web" w:hAnsi="Titillium Web"/>
        </w:rPr>
        <w:t>BRINDISI/SAN</w:t>
      </w:r>
      <w:r w:rsidRPr="00A60AF3">
        <w:rPr>
          <w:rFonts w:ascii="Titillium Web" w:hAnsi="Titillium Web"/>
          <w:spacing w:val="-1"/>
        </w:rPr>
        <w:t xml:space="preserve"> </w:t>
      </w:r>
      <w:r w:rsidRPr="00A60AF3">
        <w:rPr>
          <w:rFonts w:ascii="Titillium Web" w:hAnsi="Titillium Web"/>
        </w:rPr>
        <w:t>VITO DEI</w:t>
      </w:r>
      <w:r w:rsidRPr="00A60AF3">
        <w:rPr>
          <w:rFonts w:ascii="Titillium Web" w:hAnsi="Titillium Web"/>
          <w:spacing w:val="-1"/>
        </w:rPr>
        <w:t xml:space="preserve"> </w:t>
      </w:r>
      <w:r w:rsidRPr="00A60AF3">
        <w:rPr>
          <w:rFonts w:ascii="Titillium Web" w:hAnsi="Titillium Web"/>
        </w:rPr>
        <w:t>NORMANNI</w:t>
      </w:r>
    </w:p>
    <w:p w14:paraId="1EB01EBE" w14:textId="77777777" w:rsidR="0005111B" w:rsidRPr="00D066B5" w:rsidRDefault="0005111B" w:rsidP="0005111B">
      <w:pPr>
        <w:spacing w:line="276" w:lineRule="auto"/>
        <w:jc w:val="center"/>
        <w:rPr>
          <w:rFonts w:ascii="Titillium Web" w:hAnsi="Titillium Web" w:cs="Times New Roman"/>
          <w:b/>
        </w:rPr>
      </w:pPr>
    </w:p>
    <w:p w14:paraId="1DC0C878" w14:textId="77777777" w:rsidR="002F7566" w:rsidRPr="00D066B5" w:rsidRDefault="002F7566" w:rsidP="0005111B">
      <w:pPr>
        <w:spacing w:line="276" w:lineRule="auto"/>
        <w:jc w:val="both"/>
        <w:rPr>
          <w:rFonts w:ascii="Titillium Web" w:hAnsi="Titillium Web" w:cs="Times New Roman"/>
          <w:b/>
        </w:rPr>
      </w:pPr>
    </w:p>
    <w:p w14:paraId="6C567226" w14:textId="77777777" w:rsidR="002F7566" w:rsidRPr="00D066B5" w:rsidRDefault="002F7566" w:rsidP="002F7566">
      <w:pPr>
        <w:spacing w:line="276" w:lineRule="auto"/>
        <w:jc w:val="both"/>
        <w:rPr>
          <w:rFonts w:ascii="Titillium Web" w:hAnsi="Titillium Web" w:cs="Times New Roman"/>
          <w:b/>
        </w:rPr>
      </w:pPr>
    </w:p>
    <w:p w14:paraId="42F02FBF" w14:textId="77777777" w:rsidR="0005111B" w:rsidRPr="00D066B5" w:rsidRDefault="0005111B" w:rsidP="0005111B">
      <w:pPr>
        <w:suppressAutoHyphens/>
        <w:spacing w:line="100" w:lineRule="atLeast"/>
        <w:jc w:val="both"/>
        <w:textAlignment w:val="baseline"/>
        <w:rPr>
          <w:rFonts w:ascii="Titillium Web" w:hAnsi="Titillium Web"/>
          <w:b/>
          <w:bCs/>
          <w:color w:val="FF0000"/>
        </w:rPr>
      </w:pPr>
      <w:r w:rsidRPr="00D066B5">
        <w:rPr>
          <w:rFonts w:ascii="Titillium Web" w:hAnsi="Titillium Web" w:cs="Times New Roman"/>
          <w:b/>
        </w:rPr>
        <w:t xml:space="preserve">AVVISO PUBBLICO PER LA SELEZIONE DI PERSONALE ESTERNO PER CONFERIMENTO DI N. 3 INCARICHI PROFESSIONALI CON P. IVA PER LA GESTIONE DELLA “LINEA 1 – COORDINAMENTO DEL PROGETTO SPERIMENTALE PER LA COSTITUZIONE DI UNO SPAZIO MULTIFUNZIONALE DI ESPERIENZA PER ADOLESCENTI SUL TERRITORIO NAZIONALE PER L’EROGAZIONE DI SERVIZI INTEGRATI VOLTI A PROMUOVERE, NEI RAGAZZI E NELLE RAGAZZE, L’AUTONOMIA, LA CAPACITÀ DI AGIRE NEI PROPRI CONTESTI DI VITA, LA PARTECIPAZIONE E L’INCLUSIONE SOCIALE” – </w:t>
      </w:r>
      <w:r w:rsidRPr="00D066B5">
        <w:rPr>
          <w:rFonts w:ascii="Titillium Web" w:eastAsia="Times New Roman" w:hAnsi="Titillium Web" w:cs="Times New Roman"/>
          <w:b/>
          <w:bCs/>
          <w:kern w:val="1"/>
          <w:lang w:eastAsia="ar-SA"/>
        </w:rPr>
        <w:t>CUP FSE+  G81H25000080006</w:t>
      </w:r>
    </w:p>
    <w:p w14:paraId="13648676" w14:textId="443D7C79" w:rsidR="0005111B" w:rsidRDefault="0005111B" w:rsidP="0005111B">
      <w:pPr>
        <w:spacing w:line="276" w:lineRule="auto"/>
        <w:jc w:val="both"/>
        <w:rPr>
          <w:rFonts w:ascii="Titillium Web" w:hAnsi="Titillium Web" w:cs="Times New Roman"/>
        </w:rPr>
      </w:pPr>
    </w:p>
    <w:p w14:paraId="05DCFB23" w14:textId="099B24A4" w:rsidR="0005111B" w:rsidRDefault="0005111B" w:rsidP="0005111B">
      <w:pPr>
        <w:spacing w:line="276" w:lineRule="auto"/>
        <w:jc w:val="both"/>
        <w:rPr>
          <w:rFonts w:ascii="Titillium Web" w:hAnsi="Titillium Web" w:cs="Times New Roman"/>
        </w:rPr>
      </w:pPr>
    </w:p>
    <w:p w14:paraId="1FD96087" w14:textId="52172317" w:rsidR="0005111B" w:rsidRDefault="0005111B" w:rsidP="0005111B">
      <w:pPr>
        <w:spacing w:line="276" w:lineRule="auto"/>
        <w:jc w:val="both"/>
        <w:rPr>
          <w:rFonts w:ascii="Titillium Web" w:hAnsi="Titillium Web" w:cs="Times New Roman"/>
        </w:rPr>
      </w:pPr>
    </w:p>
    <w:p w14:paraId="5CAA0BBC" w14:textId="02911819" w:rsidR="0005111B" w:rsidRDefault="0005111B" w:rsidP="0005111B">
      <w:pPr>
        <w:spacing w:line="276" w:lineRule="auto"/>
        <w:jc w:val="both"/>
        <w:rPr>
          <w:rFonts w:ascii="Titillium Web" w:hAnsi="Titillium Web" w:cs="Times New Roman"/>
        </w:rPr>
      </w:pPr>
    </w:p>
    <w:p w14:paraId="135620AC" w14:textId="6A3012B1" w:rsidR="0005111B" w:rsidRDefault="0005111B" w:rsidP="0005111B">
      <w:pPr>
        <w:spacing w:line="276" w:lineRule="auto"/>
        <w:jc w:val="both"/>
        <w:rPr>
          <w:rFonts w:ascii="Titillium Web" w:hAnsi="Titillium Web" w:cs="Times New Roman"/>
        </w:rPr>
      </w:pPr>
    </w:p>
    <w:p w14:paraId="514A0796" w14:textId="2011E5ED" w:rsidR="0005111B" w:rsidRDefault="0005111B" w:rsidP="0005111B">
      <w:pPr>
        <w:spacing w:line="276" w:lineRule="auto"/>
        <w:jc w:val="both"/>
        <w:rPr>
          <w:rFonts w:ascii="Titillium Web" w:hAnsi="Titillium Web" w:cs="Times New Roman"/>
        </w:rPr>
      </w:pPr>
    </w:p>
    <w:p w14:paraId="69AE862B" w14:textId="77777777" w:rsidR="0005111B" w:rsidRPr="00D066B5" w:rsidRDefault="0005111B" w:rsidP="0005111B">
      <w:pPr>
        <w:spacing w:line="276" w:lineRule="auto"/>
        <w:jc w:val="both"/>
        <w:rPr>
          <w:rFonts w:ascii="Titillium Web" w:hAnsi="Titillium Web" w:cs="Times New Roman"/>
        </w:rPr>
      </w:pPr>
    </w:p>
    <w:p w14:paraId="128708B4" w14:textId="77777777" w:rsidR="0005111B" w:rsidRPr="0005111B" w:rsidRDefault="0005111B" w:rsidP="0005111B">
      <w:pPr>
        <w:autoSpaceDE w:val="0"/>
        <w:autoSpaceDN w:val="0"/>
        <w:adjustRightInd w:val="0"/>
        <w:spacing w:line="276" w:lineRule="auto"/>
        <w:jc w:val="both"/>
        <w:rPr>
          <w:rFonts w:ascii="Titillium Web" w:hAnsi="Titillium Web" w:cs="Times New Roman"/>
          <w:sz w:val="16"/>
          <w:szCs w:val="16"/>
        </w:rPr>
      </w:pPr>
      <w:r w:rsidRPr="0005111B">
        <w:rPr>
          <w:rFonts w:ascii="Titillium Web" w:hAnsi="Titillium Web" w:cs="Times New Roman"/>
          <w:b/>
          <w:sz w:val="16"/>
          <w:szCs w:val="16"/>
        </w:rPr>
        <w:t xml:space="preserve">Priorità 2 FSE+ “Child </w:t>
      </w:r>
      <w:proofErr w:type="spellStart"/>
      <w:r w:rsidRPr="0005111B">
        <w:rPr>
          <w:rFonts w:ascii="Titillium Web" w:hAnsi="Titillium Web" w:cs="Times New Roman"/>
          <w:b/>
          <w:sz w:val="16"/>
          <w:szCs w:val="16"/>
        </w:rPr>
        <w:t>Guarantee</w:t>
      </w:r>
      <w:proofErr w:type="spellEnd"/>
      <w:r w:rsidRPr="0005111B">
        <w:rPr>
          <w:rFonts w:ascii="Titillium Web" w:hAnsi="Titillium Web" w:cs="Times New Roman"/>
          <w:b/>
          <w:sz w:val="16"/>
          <w:szCs w:val="16"/>
        </w:rPr>
        <w:t>”</w:t>
      </w:r>
      <w:r w:rsidRPr="0005111B">
        <w:rPr>
          <w:rFonts w:ascii="Titillium Web" w:hAnsi="Titillium Web" w:cs="Times New Roman"/>
          <w:sz w:val="16"/>
          <w:szCs w:val="16"/>
        </w:rPr>
        <w:t xml:space="preserve"> - OS k (ESO4.11) - migliorare l’accesso paritario e tempestivo a servizi di qualità, sostenibili e a prezzi accessibili, compresi i servizi che promuovono l'accesso agli alloggi e all'assistenza incentrata sulla persona, anche in ambito sanitario; modernizzare i sistemi di protezione sociale, anche promuovendo l'accesso alla protezione sociale, prestando particolare attenzione ai minori e ai gruppi svantaggiati; migliorare l'accessibilità, anche per le persone con disabilità, l'efficacia e la resilienza dei sistemi sanitari e dei servizi di assistenza di lunga durata.</w:t>
      </w:r>
    </w:p>
    <w:p w14:paraId="50126028" w14:textId="0DADBF95" w:rsidR="006645DF" w:rsidRPr="006645DF" w:rsidRDefault="006645DF" w:rsidP="006645DF">
      <w:pPr>
        <w:autoSpaceDE w:val="0"/>
        <w:autoSpaceDN w:val="0"/>
        <w:adjustRightInd w:val="0"/>
        <w:spacing w:line="276" w:lineRule="auto"/>
        <w:jc w:val="both"/>
        <w:rPr>
          <w:rFonts w:ascii="Titillium Web" w:hAnsi="Titillium Web" w:cs="Times New Roman"/>
          <w:b/>
        </w:rPr>
      </w:pPr>
      <w:r w:rsidRPr="006645DF">
        <w:rPr>
          <w:rFonts w:ascii="Titillium Web" w:hAnsi="Titillium Web" w:cs="Times New Roman"/>
          <w:b/>
        </w:rPr>
        <w:lastRenderedPageBreak/>
        <w:t>Allegato A – Domanda di partecipazione e dichiarazione sul possesso dei requisiti</w:t>
      </w:r>
    </w:p>
    <w:p w14:paraId="682657AA" w14:textId="053553A2" w:rsidR="006645DF" w:rsidRDefault="006645DF" w:rsidP="006645DF">
      <w:pPr>
        <w:autoSpaceDE w:val="0"/>
        <w:autoSpaceDN w:val="0"/>
        <w:adjustRightInd w:val="0"/>
        <w:spacing w:line="276" w:lineRule="auto"/>
        <w:jc w:val="both"/>
        <w:rPr>
          <w:rFonts w:ascii="Titillium Web" w:hAnsi="Titillium Web" w:cs="Times New Roman"/>
          <w:sz w:val="20"/>
          <w:szCs w:val="20"/>
        </w:rPr>
      </w:pPr>
      <w:r w:rsidRPr="006645DF">
        <w:rPr>
          <w:rFonts w:ascii="Titillium Web" w:hAnsi="Titillium Web" w:cs="Times New Roman"/>
          <w:sz w:val="20"/>
          <w:szCs w:val="20"/>
        </w:rPr>
        <w:t>Si precisa che il modello deve essere integralmente compilato e che nessun dato in esso contenuto deve essere modificato o rimosso.</w:t>
      </w:r>
    </w:p>
    <w:p w14:paraId="69D61E08" w14:textId="564AF888" w:rsidR="006645DF" w:rsidRDefault="006645DF" w:rsidP="006645DF">
      <w:pPr>
        <w:autoSpaceDE w:val="0"/>
        <w:autoSpaceDN w:val="0"/>
        <w:adjustRightInd w:val="0"/>
        <w:jc w:val="both"/>
        <w:rPr>
          <w:rFonts w:ascii="Titillium Web" w:hAnsi="Titillium Web" w:cs="Times New Roman"/>
          <w:sz w:val="20"/>
          <w:szCs w:val="20"/>
        </w:rPr>
      </w:pPr>
    </w:p>
    <w:p w14:paraId="152D690D" w14:textId="0FFBB456" w:rsidR="006645DF" w:rsidRDefault="006645DF" w:rsidP="006645DF">
      <w:pPr>
        <w:autoSpaceDE w:val="0"/>
        <w:autoSpaceDN w:val="0"/>
        <w:adjustRightInd w:val="0"/>
        <w:jc w:val="right"/>
        <w:rPr>
          <w:rFonts w:ascii="Titillium Web" w:hAnsi="Titillium Web" w:cs="Times New Roman"/>
        </w:rPr>
      </w:pPr>
      <w:r>
        <w:rPr>
          <w:rFonts w:ascii="Titillium Web" w:hAnsi="Titillium Web" w:cs="Times New Roman"/>
        </w:rPr>
        <w:t xml:space="preserve">Spett.le </w:t>
      </w:r>
      <w:r>
        <w:rPr>
          <w:rFonts w:ascii="Titillium Web" w:hAnsi="Titillium Web" w:cs="Times New Roman"/>
        </w:rPr>
        <w:tab/>
      </w:r>
      <w:r>
        <w:rPr>
          <w:rFonts w:ascii="Titillium Web" w:hAnsi="Titillium Web" w:cs="Times New Roman"/>
        </w:rPr>
        <w:tab/>
      </w:r>
      <w:r>
        <w:rPr>
          <w:rFonts w:ascii="Titillium Web" w:hAnsi="Titillium Web" w:cs="Times New Roman"/>
        </w:rPr>
        <w:tab/>
      </w:r>
      <w:r>
        <w:rPr>
          <w:rFonts w:ascii="Titillium Web" w:hAnsi="Titillium Web" w:cs="Times New Roman"/>
        </w:rPr>
        <w:tab/>
        <w:t>Consorzio ATS n. BR/1</w:t>
      </w:r>
    </w:p>
    <w:p w14:paraId="0878D1B8" w14:textId="00398A93" w:rsidR="006645DF" w:rsidRDefault="006645DF" w:rsidP="006645DF">
      <w:pPr>
        <w:autoSpaceDE w:val="0"/>
        <w:autoSpaceDN w:val="0"/>
        <w:adjustRightInd w:val="0"/>
        <w:jc w:val="right"/>
        <w:rPr>
          <w:rFonts w:ascii="Titillium Web" w:hAnsi="Titillium Web" w:cs="Times New Roman"/>
        </w:rPr>
      </w:pPr>
      <w:r w:rsidRPr="006645DF">
        <w:rPr>
          <w:rFonts w:ascii="Titillium Web" w:hAnsi="Titillium Web" w:cs="Times New Roman"/>
        </w:rPr>
        <w:t>consorziobr1@pec.consorziosocialebr1.it</w:t>
      </w:r>
    </w:p>
    <w:p w14:paraId="6CB4F115" w14:textId="3A85C979" w:rsidR="006645DF" w:rsidRDefault="006645DF" w:rsidP="006645DF">
      <w:pPr>
        <w:autoSpaceDE w:val="0"/>
        <w:autoSpaceDN w:val="0"/>
        <w:adjustRightInd w:val="0"/>
        <w:jc w:val="right"/>
        <w:rPr>
          <w:rFonts w:ascii="Titillium Web" w:hAnsi="Titillium Web" w:cs="Times New Roman"/>
        </w:rPr>
      </w:pPr>
    </w:p>
    <w:p w14:paraId="398EF6E8" w14:textId="285D0DD1" w:rsidR="006645DF" w:rsidRDefault="006645DF" w:rsidP="006645DF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</w:rPr>
      </w:pPr>
      <w:r w:rsidRPr="006645DF">
        <w:rPr>
          <w:rFonts w:ascii="Titillium Web" w:hAnsi="Titillium Web" w:cstheme="minorHAnsi"/>
          <w:color w:val="000000" w:themeColor="text1"/>
        </w:rPr>
        <w:t>Il</w:t>
      </w:r>
      <w:r>
        <w:rPr>
          <w:rFonts w:ascii="Titillium Web" w:hAnsi="Titillium Web" w:cstheme="minorHAnsi"/>
          <w:color w:val="000000" w:themeColor="text1"/>
        </w:rPr>
        <w:t>/La</w:t>
      </w:r>
      <w:r w:rsidRPr="006645DF">
        <w:rPr>
          <w:rFonts w:ascii="Titillium Web" w:hAnsi="Titillium Web" w:cstheme="minorHAnsi"/>
          <w:color w:val="000000" w:themeColor="text1"/>
        </w:rPr>
        <w:t xml:space="preserve"> sottoscritto</w:t>
      </w:r>
      <w:r>
        <w:rPr>
          <w:rFonts w:ascii="Titillium Web" w:hAnsi="Titillium Web" w:cstheme="minorHAnsi"/>
          <w:color w:val="000000" w:themeColor="text1"/>
        </w:rPr>
        <w:t>/a</w:t>
      </w:r>
      <w:r w:rsidRPr="006645DF">
        <w:rPr>
          <w:rFonts w:ascii="Titillium Web" w:hAnsi="Titillium Web" w:cstheme="minorHAnsi"/>
          <w:color w:val="000000" w:themeColor="text1"/>
        </w:rPr>
        <w:t xml:space="preserve"> </w:t>
      </w:r>
      <w:r>
        <w:rPr>
          <w:rFonts w:ascii="Titillium Web" w:hAnsi="Titillium Web" w:cstheme="minorHAnsi"/>
          <w:b/>
          <w:color w:val="000000" w:themeColor="text1"/>
        </w:rPr>
        <w:t>_________</w:t>
      </w:r>
      <w:r w:rsidRPr="006645DF">
        <w:rPr>
          <w:rFonts w:ascii="Titillium Web" w:hAnsi="Titillium Web" w:cstheme="minorHAnsi"/>
          <w:color w:val="000000" w:themeColor="text1"/>
        </w:rPr>
        <w:t xml:space="preserve"> nato</w:t>
      </w:r>
      <w:r>
        <w:rPr>
          <w:rFonts w:ascii="Titillium Web" w:hAnsi="Titillium Web" w:cstheme="minorHAnsi"/>
          <w:color w:val="000000" w:themeColor="text1"/>
        </w:rPr>
        <w:t>/a</w:t>
      </w:r>
      <w:r w:rsidRPr="006645DF">
        <w:rPr>
          <w:rFonts w:ascii="Titillium Web" w:hAnsi="Titillium Web" w:cstheme="minorHAnsi"/>
          <w:color w:val="000000" w:themeColor="text1"/>
        </w:rPr>
        <w:t xml:space="preserve"> a </w:t>
      </w:r>
      <w:r>
        <w:rPr>
          <w:rFonts w:ascii="Titillium Web" w:hAnsi="Titillium Web" w:cstheme="minorHAnsi"/>
          <w:b/>
          <w:color w:val="000000" w:themeColor="text1"/>
        </w:rPr>
        <w:t>________</w:t>
      </w:r>
      <w:r w:rsidRPr="006645DF">
        <w:rPr>
          <w:rFonts w:ascii="Titillium Web" w:hAnsi="Titillium Web" w:cstheme="minorHAnsi"/>
          <w:b/>
          <w:color w:val="000000" w:themeColor="text1"/>
        </w:rPr>
        <w:t xml:space="preserve"> (</w:t>
      </w:r>
      <w:r>
        <w:rPr>
          <w:rFonts w:ascii="Titillium Web" w:hAnsi="Titillium Web" w:cstheme="minorHAnsi"/>
          <w:b/>
          <w:color w:val="000000" w:themeColor="text1"/>
        </w:rPr>
        <w:t>__</w:t>
      </w:r>
      <w:r w:rsidRPr="006645DF">
        <w:rPr>
          <w:rFonts w:ascii="Titillium Web" w:hAnsi="Titillium Web" w:cstheme="minorHAnsi"/>
          <w:b/>
          <w:color w:val="000000" w:themeColor="text1"/>
        </w:rPr>
        <w:t>)</w:t>
      </w:r>
      <w:r w:rsidRPr="006645DF">
        <w:rPr>
          <w:rFonts w:ascii="Titillium Web" w:hAnsi="Titillium Web" w:cstheme="minorHAnsi"/>
          <w:color w:val="000000" w:themeColor="text1"/>
        </w:rPr>
        <w:t xml:space="preserve"> il </w:t>
      </w:r>
      <w:r>
        <w:rPr>
          <w:rFonts w:ascii="Titillium Web" w:hAnsi="Titillium Web" w:cstheme="minorHAnsi"/>
          <w:b/>
          <w:color w:val="000000" w:themeColor="text1"/>
        </w:rPr>
        <w:t>__</w:t>
      </w:r>
      <w:r w:rsidRPr="006645DF">
        <w:rPr>
          <w:rFonts w:ascii="Titillium Web" w:hAnsi="Titillium Web" w:cstheme="minorHAnsi"/>
          <w:b/>
          <w:color w:val="000000" w:themeColor="text1"/>
        </w:rPr>
        <w:t>-</w:t>
      </w:r>
      <w:r>
        <w:rPr>
          <w:rFonts w:ascii="Titillium Web" w:hAnsi="Titillium Web" w:cstheme="minorHAnsi"/>
          <w:b/>
          <w:color w:val="000000" w:themeColor="text1"/>
        </w:rPr>
        <w:t>__-____</w:t>
      </w:r>
      <w:r w:rsidRPr="006645DF">
        <w:rPr>
          <w:rFonts w:ascii="Titillium Web" w:hAnsi="Titillium Web" w:cstheme="minorHAnsi"/>
          <w:color w:val="000000" w:themeColor="text1"/>
        </w:rPr>
        <w:t xml:space="preserve"> residente a </w:t>
      </w:r>
      <w:r>
        <w:rPr>
          <w:rFonts w:ascii="Titillium Web" w:hAnsi="Titillium Web" w:cstheme="minorHAnsi"/>
          <w:b/>
          <w:color w:val="000000" w:themeColor="text1"/>
        </w:rPr>
        <w:t>______</w:t>
      </w:r>
      <w:r w:rsidRPr="006645DF">
        <w:rPr>
          <w:rFonts w:ascii="Titillium Web" w:hAnsi="Titillium Web" w:cstheme="minorHAnsi"/>
          <w:b/>
          <w:color w:val="000000" w:themeColor="text1"/>
        </w:rPr>
        <w:t xml:space="preserve"> (</w:t>
      </w:r>
      <w:r>
        <w:rPr>
          <w:rFonts w:ascii="Titillium Web" w:hAnsi="Titillium Web" w:cstheme="minorHAnsi"/>
          <w:b/>
          <w:color w:val="000000" w:themeColor="text1"/>
        </w:rPr>
        <w:t>____</w:t>
      </w:r>
      <w:r w:rsidRPr="006645DF">
        <w:rPr>
          <w:rFonts w:ascii="Titillium Web" w:hAnsi="Titillium Web" w:cstheme="minorHAnsi"/>
          <w:b/>
          <w:color w:val="000000" w:themeColor="text1"/>
        </w:rPr>
        <w:t>)</w:t>
      </w:r>
      <w:r>
        <w:rPr>
          <w:rFonts w:ascii="Titillium Web" w:hAnsi="Titillium Web" w:cstheme="minorHAnsi"/>
          <w:color w:val="000000" w:themeColor="text1"/>
        </w:rPr>
        <w:t>,</w:t>
      </w:r>
      <w:r w:rsidRPr="006645DF">
        <w:rPr>
          <w:rFonts w:ascii="Titillium Web" w:hAnsi="Titillium Web" w:cstheme="minorHAnsi"/>
          <w:color w:val="000000" w:themeColor="text1"/>
        </w:rPr>
        <w:t xml:space="preserve"> via </w:t>
      </w:r>
      <w:r>
        <w:rPr>
          <w:rFonts w:ascii="Titillium Web" w:hAnsi="Titillium Web" w:cstheme="minorHAnsi"/>
          <w:b/>
          <w:color w:val="000000" w:themeColor="text1"/>
        </w:rPr>
        <w:t>_______</w:t>
      </w:r>
      <w:r w:rsidRPr="006645DF">
        <w:rPr>
          <w:rFonts w:ascii="Titillium Web" w:hAnsi="Titillium Web" w:cstheme="minorHAnsi"/>
          <w:color w:val="000000" w:themeColor="text1"/>
        </w:rPr>
        <w:t xml:space="preserve"> n. </w:t>
      </w:r>
      <w:r>
        <w:rPr>
          <w:rFonts w:ascii="Titillium Web" w:hAnsi="Titillium Web" w:cstheme="minorHAnsi"/>
          <w:b/>
          <w:color w:val="000000" w:themeColor="text1"/>
        </w:rPr>
        <w:t>__</w:t>
      </w:r>
      <w:r>
        <w:rPr>
          <w:rFonts w:ascii="Titillium Web" w:hAnsi="Titillium Web" w:cstheme="minorHAnsi"/>
          <w:color w:val="000000" w:themeColor="text1"/>
        </w:rPr>
        <w:t>,</w:t>
      </w:r>
      <w:r w:rsidRPr="006645DF">
        <w:rPr>
          <w:rFonts w:ascii="Titillium Web" w:hAnsi="Titillium Web" w:cstheme="minorHAnsi"/>
          <w:color w:val="000000" w:themeColor="text1"/>
        </w:rPr>
        <w:t xml:space="preserve"> CAP </w:t>
      </w:r>
      <w:r>
        <w:rPr>
          <w:rFonts w:ascii="Titillium Web" w:hAnsi="Titillium Web" w:cstheme="minorHAnsi"/>
          <w:b/>
          <w:color w:val="000000" w:themeColor="text1"/>
        </w:rPr>
        <w:t>_____</w:t>
      </w:r>
      <w:r>
        <w:rPr>
          <w:rFonts w:ascii="Titillium Web" w:hAnsi="Titillium Web" w:cstheme="minorHAnsi"/>
          <w:color w:val="000000" w:themeColor="text1"/>
        </w:rPr>
        <w:t>,</w:t>
      </w:r>
      <w:r w:rsidRPr="006645DF">
        <w:rPr>
          <w:rFonts w:ascii="Titillium Web" w:hAnsi="Titillium Web" w:cstheme="minorHAnsi"/>
          <w:color w:val="000000" w:themeColor="text1"/>
        </w:rPr>
        <w:t xml:space="preserve"> </w:t>
      </w:r>
      <w:proofErr w:type="spellStart"/>
      <w:r>
        <w:rPr>
          <w:rFonts w:ascii="Titillium Web" w:hAnsi="Titillium Web" w:cstheme="minorHAnsi"/>
          <w:color w:val="000000" w:themeColor="text1"/>
        </w:rPr>
        <w:t>cel</w:t>
      </w:r>
      <w:r w:rsidRPr="006645DF">
        <w:rPr>
          <w:rFonts w:ascii="Titillium Web" w:hAnsi="Titillium Web" w:cstheme="minorHAnsi"/>
          <w:color w:val="000000" w:themeColor="text1"/>
        </w:rPr>
        <w:t>l</w:t>
      </w:r>
      <w:proofErr w:type="spellEnd"/>
      <w:r w:rsidRPr="006645DF">
        <w:rPr>
          <w:rFonts w:ascii="Titillium Web" w:hAnsi="Titillium Web" w:cstheme="minorHAnsi"/>
          <w:color w:val="000000" w:themeColor="text1"/>
        </w:rPr>
        <w:t xml:space="preserve">. </w:t>
      </w:r>
      <w:r w:rsidRPr="006645DF">
        <w:rPr>
          <w:rFonts w:ascii="Titillium Web" w:hAnsi="Titillium Web" w:cstheme="minorHAnsi"/>
          <w:b/>
          <w:color w:val="000000" w:themeColor="text1"/>
        </w:rPr>
        <w:t xml:space="preserve">+39 </w:t>
      </w:r>
      <w:r>
        <w:rPr>
          <w:rFonts w:ascii="Titillium Web" w:hAnsi="Titillium Web" w:cstheme="minorHAnsi"/>
          <w:b/>
          <w:color w:val="000000" w:themeColor="text1"/>
        </w:rPr>
        <w:t>___</w:t>
      </w:r>
      <w:r w:rsidRPr="006645DF">
        <w:rPr>
          <w:rFonts w:ascii="Titillium Web" w:hAnsi="Titillium Web" w:cstheme="minorHAnsi"/>
          <w:b/>
          <w:color w:val="000000" w:themeColor="text1"/>
        </w:rPr>
        <w:t xml:space="preserve"> </w:t>
      </w:r>
      <w:r>
        <w:rPr>
          <w:rFonts w:ascii="Titillium Web" w:hAnsi="Titillium Web" w:cstheme="minorHAnsi"/>
          <w:b/>
          <w:color w:val="000000" w:themeColor="text1"/>
        </w:rPr>
        <w:t>___</w:t>
      </w:r>
      <w:r w:rsidRPr="006645DF">
        <w:rPr>
          <w:rFonts w:ascii="Titillium Web" w:hAnsi="Titillium Web" w:cstheme="minorHAnsi"/>
          <w:b/>
          <w:color w:val="000000" w:themeColor="text1"/>
        </w:rPr>
        <w:t xml:space="preserve"> </w:t>
      </w:r>
      <w:r>
        <w:rPr>
          <w:rFonts w:ascii="Titillium Web" w:hAnsi="Titillium Web" w:cstheme="minorHAnsi"/>
          <w:b/>
          <w:color w:val="000000" w:themeColor="text1"/>
        </w:rPr>
        <w:t>____</w:t>
      </w:r>
      <w:r>
        <w:rPr>
          <w:rFonts w:ascii="Titillium Web" w:hAnsi="Titillium Web" w:cstheme="minorHAnsi"/>
          <w:color w:val="000000" w:themeColor="text1"/>
        </w:rPr>
        <w:t xml:space="preserve">, </w:t>
      </w:r>
      <w:r w:rsidRPr="006645DF">
        <w:rPr>
          <w:rFonts w:ascii="Titillium Web" w:hAnsi="Titillium Web" w:cstheme="minorHAnsi"/>
          <w:color w:val="000000" w:themeColor="text1"/>
        </w:rPr>
        <w:t xml:space="preserve">e-mail </w:t>
      </w:r>
      <w:r>
        <w:rPr>
          <w:rFonts w:ascii="Titillium Web" w:hAnsi="Titillium Web" w:cstheme="minorHAnsi"/>
          <w:b/>
          <w:color w:val="000000" w:themeColor="text1"/>
        </w:rPr>
        <w:t>_________</w:t>
      </w:r>
      <w:r w:rsidRPr="006645DF">
        <w:rPr>
          <w:rFonts w:ascii="Titillium Web" w:hAnsi="Titillium Web" w:cstheme="minorHAnsi"/>
          <w:color w:val="000000" w:themeColor="text1"/>
        </w:rPr>
        <w:t>,</w:t>
      </w:r>
      <w:r>
        <w:rPr>
          <w:rFonts w:ascii="Titillium Web" w:hAnsi="Titillium Web" w:cstheme="minorHAnsi"/>
          <w:color w:val="000000" w:themeColor="text1"/>
        </w:rPr>
        <w:t xml:space="preserve"> </w:t>
      </w:r>
      <w:proofErr w:type="spellStart"/>
      <w:r>
        <w:rPr>
          <w:rFonts w:ascii="Titillium Web" w:hAnsi="Titillium Web" w:cstheme="minorHAnsi"/>
          <w:color w:val="000000" w:themeColor="text1"/>
        </w:rPr>
        <w:t>pec</w:t>
      </w:r>
      <w:proofErr w:type="spellEnd"/>
      <w:r>
        <w:rPr>
          <w:rFonts w:ascii="Titillium Web" w:hAnsi="Titillium Web" w:cstheme="minorHAnsi"/>
          <w:color w:val="000000" w:themeColor="text1"/>
        </w:rPr>
        <w:t xml:space="preserve"> </w:t>
      </w:r>
      <w:r>
        <w:rPr>
          <w:rFonts w:ascii="Titillium Web" w:hAnsi="Titillium Web" w:cstheme="minorHAnsi"/>
          <w:b/>
          <w:color w:val="000000" w:themeColor="text1"/>
        </w:rPr>
        <w:t>__________</w:t>
      </w:r>
      <w:r>
        <w:rPr>
          <w:rFonts w:ascii="Titillium Web" w:hAnsi="Titillium Web" w:cstheme="minorHAnsi"/>
          <w:color w:val="000000" w:themeColor="text1"/>
        </w:rPr>
        <w:t>,</w:t>
      </w:r>
      <w:r w:rsidRPr="006645DF">
        <w:rPr>
          <w:rFonts w:ascii="Titillium Web" w:hAnsi="Titillium Web" w:cstheme="minorHAnsi"/>
          <w:color w:val="000000" w:themeColor="text1"/>
        </w:rPr>
        <w:t xml:space="preserve"> C.F. </w:t>
      </w:r>
      <w:r>
        <w:rPr>
          <w:rFonts w:ascii="Titillium Web" w:hAnsi="Titillium Web" w:cstheme="minorHAnsi"/>
          <w:b/>
          <w:color w:val="000000" w:themeColor="text1"/>
        </w:rPr>
        <w:t>___________</w:t>
      </w:r>
      <w:r>
        <w:rPr>
          <w:rFonts w:ascii="Titillium Web" w:hAnsi="Titillium Web" w:cstheme="minorHAnsi"/>
          <w:color w:val="000000" w:themeColor="text1"/>
        </w:rPr>
        <w:t>, P</w:t>
      </w:r>
      <w:r w:rsidRPr="006645DF">
        <w:rPr>
          <w:rFonts w:ascii="Titillium Web" w:hAnsi="Titillium Web" w:cstheme="minorHAnsi"/>
          <w:color w:val="000000" w:themeColor="text1"/>
        </w:rPr>
        <w:t xml:space="preserve">artita IVA </w:t>
      </w:r>
      <w:r>
        <w:rPr>
          <w:rFonts w:ascii="Titillium Web" w:hAnsi="Titillium Web" w:cstheme="minorHAnsi"/>
          <w:b/>
          <w:color w:val="000000" w:themeColor="text1"/>
        </w:rPr>
        <w:t>_________</w:t>
      </w:r>
      <w:r w:rsidRPr="006645DF">
        <w:rPr>
          <w:rFonts w:ascii="Titillium Web" w:hAnsi="Titillium Web" w:cstheme="minorHAnsi"/>
          <w:color w:val="000000" w:themeColor="text1"/>
        </w:rPr>
        <w:t>,</w:t>
      </w:r>
    </w:p>
    <w:p w14:paraId="14E7D33C" w14:textId="1C9F6324" w:rsidR="006645DF" w:rsidRDefault="006645DF" w:rsidP="006645DF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</w:rPr>
      </w:pPr>
    </w:p>
    <w:p w14:paraId="29AB145A" w14:textId="33184E2F" w:rsidR="006645DF" w:rsidRPr="00237F79" w:rsidRDefault="006645DF" w:rsidP="006645DF">
      <w:pPr>
        <w:autoSpaceDE w:val="0"/>
        <w:autoSpaceDN w:val="0"/>
        <w:adjustRightInd w:val="0"/>
        <w:jc w:val="center"/>
        <w:rPr>
          <w:rFonts w:ascii="Titillium Web" w:hAnsi="Titillium Web" w:cstheme="minorHAnsi"/>
          <w:b/>
          <w:color w:val="000000" w:themeColor="text1"/>
        </w:rPr>
      </w:pPr>
      <w:r w:rsidRPr="00237F79">
        <w:rPr>
          <w:rFonts w:ascii="Titillium Web" w:hAnsi="Titillium Web" w:cstheme="minorHAnsi"/>
          <w:b/>
          <w:color w:val="000000" w:themeColor="text1"/>
        </w:rPr>
        <w:t>MANIFESTA IL PROPRIO INTERESSE</w:t>
      </w:r>
    </w:p>
    <w:p w14:paraId="467C3F09" w14:textId="278B0D92" w:rsidR="006645DF" w:rsidRDefault="006645DF" w:rsidP="006645DF">
      <w:pPr>
        <w:autoSpaceDE w:val="0"/>
        <w:autoSpaceDN w:val="0"/>
        <w:adjustRightInd w:val="0"/>
        <w:jc w:val="center"/>
        <w:rPr>
          <w:rFonts w:ascii="Titillium Web" w:hAnsi="Titillium Web" w:cstheme="minorHAnsi"/>
          <w:color w:val="000000" w:themeColor="text1"/>
        </w:rPr>
      </w:pPr>
    </w:p>
    <w:p w14:paraId="1C945097" w14:textId="30E9D0E7" w:rsidR="006645DF" w:rsidRDefault="006645DF" w:rsidP="006645DF">
      <w:pPr>
        <w:autoSpaceDE w:val="0"/>
        <w:autoSpaceDN w:val="0"/>
        <w:adjustRightInd w:val="0"/>
        <w:rPr>
          <w:rFonts w:ascii="Titillium Web" w:hAnsi="Titillium Web" w:cs="Times New Roman"/>
        </w:rPr>
      </w:pPr>
      <w:r w:rsidRPr="006645DF">
        <w:rPr>
          <w:rFonts w:ascii="Titillium Web" w:hAnsi="Titillium Web" w:cs="Times New Roman"/>
        </w:rPr>
        <w:t>a partecipare alla procedura di selezione volta all’affidamento di un incarico professionale per la figura di</w:t>
      </w:r>
      <w:r>
        <w:rPr>
          <w:rFonts w:ascii="Titillium Web" w:hAnsi="Titillium Web" w:cs="Times New Roman"/>
        </w:rPr>
        <w:t>:</w:t>
      </w:r>
    </w:p>
    <w:p w14:paraId="14FFFDF2" w14:textId="51ADFF83" w:rsidR="006645DF" w:rsidRDefault="00BD7E95" w:rsidP="00BD7E95">
      <w:pPr>
        <w:autoSpaceDE w:val="0"/>
        <w:autoSpaceDN w:val="0"/>
        <w:adjustRightInd w:val="0"/>
        <w:rPr>
          <w:rFonts w:ascii="Titillium Web" w:hAnsi="Titillium Web" w:cs="Times New Roman"/>
        </w:rPr>
      </w:pPr>
      <w:r>
        <w:rPr>
          <w:rFonts w:ascii="Titillium Web" w:hAnsi="Titillium Web" w:cs="Times New Roman"/>
        </w:rPr>
        <w:tab/>
      </w:r>
      <w:sdt>
        <w:sdtPr>
          <w:rPr>
            <w:rFonts w:ascii="Titillium Web" w:hAnsi="Titillium Web" w:cs="Times New Roman"/>
          </w:rPr>
          <w:id w:val="206968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tillium Web" w:hAnsi="Titillium Web" w:cs="Times New Roman"/>
        </w:rPr>
        <w:tab/>
        <w:t>Profilo A – Coordinatore strategico-programmatico;</w:t>
      </w:r>
    </w:p>
    <w:p w14:paraId="1C3C1A39" w14:textId="1B302F84" w:rsidR="00BD7E95" w:rsidRDefault="00BD7E95" w:rsidP="00BD7E95">
      <w:pPr>
        <w:autoSpaceDE w:val="0"/>
        <w:autoSpaceDN w:val="0"/>
        <w:adjustRightInd w:val="0"/>
        <w:rPr>
          <w:rFonts w:ascii="Titillium Web" w:hAnsi="Titillium Web" w:cs="Times New Roman"/>
        </w:rPr>
      </w:pPr>
      <w:r>
        <w:rPr>
          <w:rFonts w:ascii="Titillium Web" w:hAnsi="Titillium Web" w:cs="Times New Roman"/>
        </w:rPr>
        <w:tab/>
      </w:r>
      <w:sdt>
        <w:sdtPr>
          <w:rPr>
            <w:rFonts w:ascii="Titillium Web" w:hAnsi="Titillium Web" w:cs="Times New Roman"/>
          </w:rPr>
          <w:id w:val="79018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tillium Web" w:hAnsi="Titillium Web" w:cs="Times New Roman"/>
        </w:rPr>
        <w:tab/>
        <w:t>Profilo B – Coordinatore tecnico:</w:t>
      </w:r>
    </w:p>
    <w:p w14:paraId="0BA7795B" w14:textId="01F66FAD" w:rsidR="00BD7E95" w:rsidRPr="00BD7E95" w:rsidRDefault="00D15A91" w:rsidP="00BD7E95">
      <w:pPr>
        <w:pStyle w:val="Paragrafoelenco"/>
        <w:numPr>
          <w:ilvl w:val="0"/>
          <w:numId w:val="40"/>
        </w:numPr>
        <w:autoSpaceDE w:val="0"/>
        <w:autoSpaceDN w:val="0"/>
        <w:adjustRightInd w:val="0"/>
        <w:rPr>
          <w:rFonts w:ascii="Titillium Web" w:hAnsi="Titillium Web" w:cs="Times New Roman"/>
        </w:rPr>
      </w:pPr>
      <w:sdt>
        <w:sdtPr>
          <w:rPr>
            <w:rFonts w:ascii="MS Gothic" w:eastAsia="MS Gothic" w:hAnsi="MS Gothic" w:cs="Times New Roman"/>
          </w:rPr>
          <w:id w:val="-3458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E95" w:rsidRPr="00BD7E9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7E95" w:rsidRPr="00BD7E95">
        <w:rPr>
          <w:rFonts w:ascii="Titillium Web" w:hAnsi="Titillium Web" w:cs="Times New Roman"/>
        </w:rPr>
        <w:tab/>
        <w:t>Aggregazione e accompagnamento socio-educativo ed educativa di strada;</w:t>
      </w:r>
    </w:p>
    <w:p w14:paraId="07F6486C" w14:textId="7D467887" w:rsidR="00BD7E95" w:rsidRPr="00BD7E95" w:rsidRDefault="00D15A91" w:rsidP="00BD7E95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tillium Web" w:hAnsi="Titillium Web" w:cs="Times New Roman"/>
        </w:rPr>
      </w:pPr>
      <w:sdt>
        <w:sdtPr>
          <w:rPr>
            <w:rFonts w:ascii="MS Gothic" w:eastAsia="MS Gothic" w:hAnsi="MS Gothic" w:cs="Times New Roman"/>
          </w:rPr>
          <w:id w:val="-27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E95" w:rsidRPr="00BD7E9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7E95" w:rsidRPr="00BD7E95">
        <w:rPr>
          <w:rFonts w:ascii="Titillium Web" w:hAnsi="Titillium Web" w:cs="Times New Roman"/>
        </w:rPr>
        <w:tab/>
        <w:t xml:space="preserve">Azioni educative per la prevenzione dell’abbandono scolastico”,  </w:t>
      </w:r>
    </w:p>
    <w:p w14:paraId="107BFB16" w14:textId="7C054C9F" w:rsidR="00BD7E95" w:rsidRDefault="00BD7E95" w:rsidP="00BD7E95">
      <w:pPr>
        <w:autoSpaceDE w:val="0"/>
        <w:autoSpaceDN w:val="0"/>
        <w:adjustRightInd w:val="0"/>
        <w:ind w:left="2832"/>
        <w:jc w:val="both"/>
        <w:rPr>
          <w:rFonts w:ascii="Titillium Web" w:hAnsi="Titillium Web" w:cs="Times New Roman"/>
          <w:sz w:val="20"/>
          <w:szCs w:val="20"/>
        </w:rPr>
      </w:pPr>
      <w:r w:rsidRPr="00BD7E95">
        <w:rPr>
          <w:rFonts w:ascii="Titillium Web" w:hAnsi="Titillium Web" w:cs="Times New Roman"/>
          <w:sz w:val="22"/>
          <w:szCs w:val="22"/>
        </w:rPr>
        <w:t>“Accompagnamento adulti”, “Accompagnamento psicologico ragazzi”, “Tirocini di inclusione”</w:t>
      </w:r>
      <w:r>
        <w:rPr>
          <w:rFonts w:ascii="Titillium Web" w:hAnsi="Titillium Web" w:cs="Times New Roman"/>
          <w:sz w:val="20"/>
          <w:szCs w:val="20"/>
        </w:rPr>
        <w:t>.</w:t>
      </w:r>
    </w:p>
    <w:p w14:paraId="72595C1B" w14:textId="692F6AD2" w:rsidR="00BD7E95" w:rsidRDefault="00BD7E95" w:rsidP="00BD7E95">
      <w:pPr>
        <w:autoSpaceDE w:val="0"/>
        <w:autoSpaceDN w:val="0"/>
        <w:adjustRightInd w:val="0"/>
        <w:ind w:left="2832"/>
        <w:jc w:val="both"/>
        <w:rPr>
          <w:rFonts w:ascii="Titillium Web" w:hAnsi="Titillium Web" w:cs="Times New Roman"/>
          <w:sz w:val="20"/>
          <w:szCs w:val="20"/>
        </w:rPr>
      </w:pPr>
    </w:p>
    <w:p w14:paraId="57F6BD68" w14:textId="28F6D067" w:rsidR="00BD7E95" w:rsidRDefault="00BD7E95" w:rsidP="00BD7E95">
      <w:pPr>
        <w:autoSpaceDE w:val="0"/>
        <w:autoSpaceDN w:val="0"/>
        <w:adjustRightInd w:val="0"/>
        <w:jc w:val="both"/>
        <w:rPr>
          <w:rFonts w:ascii="Titillium Web" w:hAnsi="Titillium Web" w:cs="Times New Roman"/>
        </w:rPr>
      </w:pPr>
      <w:r>
        <w:rPr>
          <w:rFonts w:ascii="Titillium Web" w:hAnsi="Titillium Web" w:cs="Times New Roman"/>
        </w:rPr>
        <w:t>a</w:t>
      </w:r>
      <w:r w:rsidRPr="00BD7E95">
        <w:rPr>
          <w:rFonts w:ascii="Titillium Web" w:hAnsi="Titillium Web" w:cs="Times New Roman"/>
        </w:rPr>
        <w:t xml:space="preserve"> tal fine, consapevole della responsabilità penale nella quale incorre chi rende dichiarazioni mendaci a norma dell'art. </w:t>
      </w:r>
      <w:r w:rsidR="005104B2">
        <w:rPr>
          <w:rFonts w:ascii="Titillium Web" w:hAnsi="Titillium Web" w:cs="Times New Roman"/>
        </w:rPr>
        <w:t xml:space="preserve">45, </w:t>
      </w:r>
      <w:r w:rsidRPr="00BD7E95">
        <w:rPr>
          <w:rFonts w:ascii="Titillium Web" w:hAnsi="Titillium Web" w:cs="Times New Roman"/>
        </w:rPr>
        <w:t>46 e 76 del D.P.R. 445/2000</w:t>
      </w:r>
      <w:r>
        <w:rPr>
          <w:rFonts w:ascii="Titillium Web" w:hAnsi="Titillium Web" w:cs="Times New Roman"/>
        </w:rPr>
        <w:t>:</w:t>
      </w:r>
    </w:p>
    <w:p w14:paraId="44B7D7AC" w14:textId="77777777" w:rsidR="00BD7E95" w:rsidRDefault="00BD7E95" w:rsidP="006645DF">
      <w:pPr>
        <w:autoSpaceDE w:val="0"/>
        <w:autoSpaceDN w:val="0"/>
        <w:adjustRightInd w:val="0"/>
        <w:rPr>
          <w:rFonts w:ascii="Titillium Web" w:hAnsi="Titillium Web" w:cs="Times New Roman"/>
          <w:sz w:val="20"/>
          <w:szCs w:val="20"/>
        </w:rPr>
      </w:pPr>
    </w:p>
    <w:p w14:paraId="7EF98666" w14:textId="77777777" w:rsidR="00237F79" w:rsidRDefault="00237F79" w:rsidP="00237F79">
      <w:pPr>
        <w:autoSpaceDE w:val="0"/>
        <w:autoSpaceDN w:val="0"/>
        <w:adjustRightInd w:val="0"/>
        <w:ind w:left="-567" w:right="-2"/>
        <w:jc w:val="center"/>
        <w:rPr>
          <w:rFonts w:ascii="Titillium Web" w:hAnsi="Titillium Web" w:cstheme="minorHAnsi"/>
          <w:b/>
          <w:color w:val="000000" w:themeColor="text1"/>
        </w:rPr>
      </w:pPr>
      <w:r w:rsidRPr="00237F79">
        <w:rPr>
          <w:rFonts w:ascii="Titillium Web" w:hAnsi="Titillium Web" w:cstheme="minorHAnsi"/>
          <w:b/>
          <w:color w:val="000000" w:themeColor="text1"/>
        </w:rPr>
        <w:t>D I C H I A R A</w:t>
      </w:r>
    </w:p>
    <w:p w14:paraId="60BDCE7E" w14:textId="77777777" w:rsidR="00237F79" w:rsidRDefault="00237F79" w:rsidP="00237F79">
      <w:pPr>
        <w:autoSpaceDE w:val="0"/>
        <w:autoSpaceDN w:val="0"/>
        <w:adjustRightInd w:val="0"/>
        <w:ind w:left="-567" w:right="-2"/>
        <w:jc w:val="center"/>
        <w:rPr>
          <w:rFonts w:ascii="Titillium Web" w:hAnsi="Titillium Web" w:cstheme="minorHAnsi"/>
          <w:b/>
          <w:color w:val="000000" w:themeColor="text1"/>
        </w:rPr>
      </w:pPr>
    </w:p>
    <w:p w14:paraId="02EFECF5" w14:textId="14BFAB91" w:rsidR="00237F79" w:rsidRPr="00237F79" w:rsidRDefault="00237F7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>che i dati anagrafici e le dichiarazioni relative ai requisiti ed al possesso dei titoli e delle esperienze di cui al c</w:t>
      </w:r>
      <w:r>
        <w:rPr>
          <w:rFonts w:ascii="Titillium Web" w:hAnsi="Titillium Web" w:cstheme="minorHAnsi"/>
          <w:color w:val="000000" w:themeColor="text1"/>
          <w:sz w:val="24"/>
          <w:szCs w:val="24"/>
        </w:rPr>
        <w:t>urriculum corrispondono al vero;</w:t>
      </w:r>
    </w:p>
    <w:p w14:paraId="3A0A1300" w14:textId="6617B1EC" w:rsidR="00237F79" w:rsidRPr="00237F79" w:rsidRDefault="00237F7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di essere in possesso della cittadinanza italiana o di uno degli Stati membri </w:t>
      </w:r>
      <w:r>
        <w:rPr>
          <w:rFonts w:ascii="Titillium Web" w:hAnsi="Titillium Web" w:cstheme="minorHAnsi"/>
          <w:color w:val="000000" w:themeColor="text1"/>
          <w:sz w:val="24"/>
          <w:szCs w:val="24"/>
        </w:rPr>
        <w:t>dell’U.E.</w:t>
      </w: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 </w:t>
      </w:r>
      <w:r w:rsidRPr="00237F79">
        <w:rPr>
          <w:rFonts w:ascii="Titillium Web" w:hAnsi="Titillium Web"/>
          <w:sz w:val="24"/>
          <w:szCs w:val="24"/>
          <w:vertAlign w:val="superscript"/>
        </w:rPr>
        <w:footnoteReference w:id="1"/>
      </w:r>
      <w:r>
        <w:rPr>
          <w:rFonts w:ascii="Titillium Web" w:hAnsi="Titillium Web" w:cstheme="minorHAnsi"/>
          <w:color w:val="000000" w:themeColor="text1"/>
          <w:sz w:val="24"/>
          <w:szCs w:val="24"/>
        </w:rPr>
        <w:t>;</w:t>
      </w:r>
    </w:p>
    <w:p w14:paraId="583C1DA5" w14:textId="77777777" w:rsidR="00237F79" w:rsidRPr="00237F79" w:rsidRDefault="00237F7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>di godere dei diritti civili e politici;</w:t>
      </w:r>
    </w:p>
    <w:p w14:paraId="0EDACB47" w14:textId="34F69D9F" w:rsidR="00237F79" w:rsidRPr="00237F79" w:rsidRDefault="00D12965" w:rsidP="00D12965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D12965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di non aver riportato condanne penali per reati non colposi, ancorché non passate in giudicato, che impediscano la costituzione o la continuazione del rapporto di lavoro con la pubblica </w:t>
      </w:r>
      <w:r w:rsidRPr="00D12965">
        <w:rPr>
          <w:rFonts w:ascii="Titillium Web" w:hAnsi="Titillium Web" w:cstheme="minorHAnsi"/>
          <w:color w:val="000000" w:themeColor="text1"/>
          <w:sz w:val="24"/>
          <w:szCs w:val="24"/>
        </w:rPr>
        <w:lastRenderedPageBreak/>
        <w:t>amministrazione</w:t>
      </w:r>
      <w:r>
        <w:rPr>
          <w:rFonts w:ascii="Titillium Web" w:hAnsi="Titillium Web" w:cstheme="minorHAnsi"/>
          <w:color w:val="000000" w:themeColor="text1"/>
          <w:sz w:val="24"/>
          <w:szCs w:val="24"/>
        </w:rPr>
        <w:t xml:space="preserve"> </w:t>
      </w:r>
      <w:r w:rsidRPr="00D12965">
        <w:rPr>
          <w:rFonts w:ascii="Titillium Web" w:hAnsi="Titillium Web" w:cstheme="minorHAnsi"/>
          <w:color w:val="000000" w:themeColor="text1"/>
          <w:sz w:val="24"/>
          <w:szCs w:val="24"/>
        </w:rPr>
        <w:t>(in caso contrario, indicare la tipologia di provvedimento e la motivazione nella domanda di partecipazione);</w:t>
      </w:r>
    </w:p>
    <w:p w14:paraId="3DC5557E" w14:textId="77777777" w:rsidR="00237F79" w:rsidRPr="00237F79" w:rsidRDefault="00237F7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>di non essere stato destituito, dispensato o dichiarato decaduto dall’impiego presso una Pubblica Amministrazione;</w:t>
      </w:r>
    </w:p>
    <w:p w14:paraId="4DDE04EB" w14:textId="77777777" w:rsidR="00237F79" w:rsidRPr="00237F79" w:rsidRDefault="00237F7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>di non incorrere in cause di incompatibilità od in condizioni di conflitto di interesse con riferimento a</w:t>
      </w:r>
      <w:r>
        <w:rPr>
          <w:rFonts w:ascii="Titillium Web" w:hAnsi="Titillium Web" w:cstheme="minorHAnsi"/>
          <w:color w:val="000000" w:themeColor="text1"/>
          <w:sz w:val="24"/>
          <w:szCs w:val="24"/>
        </w:rPr>
        <w:t>ll’incarico oggetto dell’avviso;</w:t>
      </w:r>
    </w:p>
    <w:p w14:paraId="40EEB629" w14:textId="77777777" w:rsidR="00237F79" w:rsidRPr="00237F79" w:rsidRDefault="00237F7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>di non essere collocato in quiescenza (art. 6 del DL 90/2014 convertito in Legge n. 114/2014), ai fini del divieto ai sensi dell’art. 5 comma 9 del DL 95 del 2012 come convertito con modificazioni dalla Legge 7 agosto 2012, n. 135;</w:t>
      </w:r>
    </w:p>
    <w:p w14:paraId="21B9A6E8" w14:textId="77777777" w:rsidR="00237F79" w:rsidRPr="00237F79" w:rsidRDefault="00237F7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di essere in possesso del diploma di scuola secondaria in </w:t>
      </w:r>
      <w:r w:rsidRPr="00237F79">
        <w:rPr>
          <w:rFonts w:ascii="Titillium Web" w:hAnsi="Titillium Web" w:cstheme="minorHAnsi"/>
          <w:b/>
          <w:color w:val="000000" w:themeColor="text1"/>
          <w:sz w:val="24"/>
          <w:szCs w:val="24"/>
        </w:rPr>
        <w:t>_______</w:t>
      </w: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, conseguito presso </w:t>
      </w:r>
      <w:r w:rsidRPr="00237F79">
        <w:rPr>
          <w:rFonts w:ascii="Titillium Web" w:hAnsi="Titillium Web" w:cstheme="minorHAnsi"/>
          <w:b/>
          <w:color w:val="000000" w:themeColor="text1"/>
          <w:sz w:val="24"/>
          <w:szCs w:val="24"/>
        </w:rPr>
        <w:t xml:space="preserve">______ </w:t>
      </w: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nell' anno </w:t>
      </w:r>
      <w:r w:rsidRPr="00237F79">
        <w:rPr>
          <w:rFonts w:ascii="Titillium Web" w:hAnsi="Titillium Web" w:cstheme="minorHAnsi"/>
          <w:b/>
          <w:color w:val="000000" w:themeColor="text1"/>
          <w:sz w:val="24"/>
          <w:szCs w:val="24"/>
        </w:rPr>
        <w:t>____</w:t>
      </w: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 con la votazione di </w:t>
      </w:r>
      <w:r w:rsidRPr="00237F79">
        <w:rPr>
          <w:rFonts w:ascii="Titillium Web" w:hAnsi="Titillium Web" w:cstheme="minorHAnsi"/>
          <w:b/>
          <w:color w:val="000000" w:themeColor="text1"/>
          <w:sz w:val="24"/>
          <w:szCs w:val="24"/>
        </w:rPr>
        <w:t>__</w:t>
      </w: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 su </w:t>
      </w:r>
      <w:r w:rsidRPr="00237F79">
        <w:rPr>
          <w:rFonts w:ascii="Titillium Web" w:hAnsi="Titillium Web" w:cstheme="minorHAnsi"/>
          <w:b/>
          <w:color w:val="000000" w:themeColor="text1"/>
          <w:sz w:val="24"/>
          <w:szCs w:val="24"/>
        </w:rPr>
        <w:t>___</w:t>
      </w: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>;</w:t>
      </w:r>
    </w:p>
    <w:p w14:paraId="715651B5" w14:textId="150084D5" w:rsidR="00237F79" w:rsidRPr="00425073" w:rsidRDefault="00237F7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di essere in possesso del diploma di Laurea in </w:t>
      </w:r>
      <w:r w:rsidR="000A0F9D">
        <w:rPr>
          <w:rFonts w:ascii="Titillium Web" w:hAnsi="Titillium Web" w:cstheme="minorHAnsi"/>
          <w:b/>
          <w:color w:val="000000" w:themeColor="text1"/>
          <w:sz w:val="24"/>
          <w:szCs w:val="24"/>
        </w:rPr>
        <w:t>_______</w:t>
      </w: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 conseguito presso l'Università degli Studi di </w:t>
      </w:r>
      <w:r w:rsidRPr="00237F79">
        <w:rPr>
          <w:rFonts w:ascii="Titillium Web" w:hAnsi="Titillium Web" w:cstheme="minorHAnsi"/>
          <w:b/>
          <w:color w:val="000000" w:themeColor="text1"/>
          <w:sz w:val="24"/>
          <w:szCs w:val="24"/>
        </w:rPr>
        <w:t>_____________</w:t>
      </w: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 nell'anno </w:t>
      </w:r>
      <w:r w:rsidRPr="00237F79">
        <w:rPr>
          <w:rFonts w:ascii="Titillium Web" w:hAnsi="Titillium Web" w:cstheme="minorHAnsi"/>
          <w:b/>
          <w:color w:val="000000" w:themeColor="text1"/>
          <w:sz w:val="24"/>
          <w:szCs w:val="24"/>
        </w:rPr>
        <w:t>____</w:t>
      </w: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 con la votazione di </w:t>
      </w:r>
      <w:r w:rsidRPr="00237F79">
        <w:rPr>
          <w:rFonts w:ascii="Titillium Web" w:hAnsi="Titillium Web" w:cstheme="minorHAnsi"/>
          <w:b/>
          <w:color w:val="000000" w:themeColor="text1"/>
          <w:sz w:val="24"/>
          <w:szCs w:val="24"/>
        </w:rPr>
        <w:t>___</w:t>
      </w: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su </w:t>
      </w:r>
      <w:r w:rsidRPr="00237F79">
        <w:rPr>
          <w:rFonts w:ascii="Titillium Web" w:hAnsi="Titillium Web" w:cstheme="minorHAnsi"/>
          <w:b/>
          <w:color w:val="000000" w:themeColor="text1"/>
          <w:sz w:val="24"/>
          <w:szCs w:val="24"/>
        </w:rPr>
        <w:t>___</w:t>
      </w: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>;</w:t>
      </w:r>
    </w:p>
    <w:p w14:paraId="3B2A4C63" w14:textId="6EBE65D0" w:rsidR="00104001" w:rsidRPr="00017375" w:rsidRDefault="00104001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>
        <w:rPr>
          <w:rFonts w:ascii="Titillium Web" w:hAnsi="Titillium Web" w:cstheme="minorHAnsi"/>
          <w:color w:val="000000" w:themeColor="text1"/>
          <w:sz w:val="24"/>
          <w:szCs w:val="24"/>
        </w:rPr>
        <w:t xml:space="preserve">di </w:t>
      </w:r>
      <w:r w:rsidR="00017375">
        <w:rPr>
          <w:rFonts w:ascii="Titillium Web" w:hAnsi="Titillium Web" w:cstheme="minorHAnsi"/>
          <w:color w:val="000000" w:themeColor="text1"/>
          <w:sz w:val="24"/>
          <w:szCs w:val="24"/>
        </w:rPr>
        <w:t xml:space="preserve">possedere i requisiti di partecipazione richiesti </w:t>
      </w:r>
      <w:r w:rsidR="00017375" w:rsidRPr="00573A29">
        <w:rPr>
          <w:rFonts w:ascii="Titillium Web" w:hAnsi="Titillium Web" w:cstheme="minorHAnsi"/>
          <w:color w:val="000000" w:themeColor="text1"/>
          <w:sz w:val="24"/>
          <w:szCs w:val="24"/>
        </w:rPr>
        <w:t>dall’</w:t>
      </w:r>
      <w:r w:rsidR="00573A29" w:rsidRPr="00573A29">
        <w:rPr>
          <w:rFonts w:ascii="Titillium Web" w:hAnsi="Titillium Web"/>
          <w:i/>
          <w:sz w:val="24"/>
          <w:szCs w:val="24"/>
        </w:rPr>
        <w:t>”</w:t>
      </w:r>
      <w:r w:rsidR="00017375" w:rsidRPr="00573A29">
        <w:rPr>
          <w:rFonts w:ascii="Titillium Web" w:hAnsi="Titillium Web" w:cstheme="minorHAnsi"/>
          <w:i/>
          <w:color w:val="000000" w:themeColor="text1"/>
          <w:sz w:val="24"/>
          <w:szCs w:val="24"/>
        </w:rPr>
        <w:t>Articolo</w:t>
      </w:r>
      <w:r w:rsidR="00017375" w:rsidRPr="00017375">
        <w:rPr>
          <w:rFonts w:ascii="Titillium Web" w:hAnsi="Titillium Web" w:cstheme="minorHAnsi"/>
          <w:i/>
          <w:color w:val="000000" w:themeColor="text1"/>
          <w:sz w:val="24"/>
          <w:szCs w:val="24"/>
        </w:rPr>
        <w:t xml:space="preserve"> 3 – Soggetti ammessi e requisiti di partecipazione”</w:t>
      </w:r>
      <w:r w:rsidR="00017375">
        <w:rPr>
          <w:rFonts w:ascii="Titillium Web" w:hAnsi="Titillium Web" w:cstheme="minorHAnsi"/>
          <w:i/>
          <w:color w:val="000000" w:themeColor="text1"/>
          <w:sz w:val="24"/>
          <w:szCs w:val="24"/>
        </w:rPr>
        <w:t xml:space="preserve"> </w:t>
      </w:r>
      <w:r w:rsidR="00017375">
        <w:rPr>
          <w:rFonts w:ascii="Titillium Web" w:hAnsi="Titillium Web" w:cstheme="minorHAnsi"/>
          <w:color w:val="000000" w:themeColor="text1"/>
          <w:sz w:val="24"/>
          <w:szCs w:val="24"/>
        </w:rPr>
        <w:t>di cui all’A.P. di selezione;</w:t>
      </w:r>
    </w:p>
    <w:p w14:paraId="0645BEB8" w14:textId="31FA44B7" w:rsidR="00017375" w:rsidRPr="00425073" w:rsidRDefault="00573A2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>
        <w:rPr>
          <w:rFonts w:ascii="Titillium Web" w:hAnsi="Titillium Web" w:cstheme="minorHAnsi"/>
          <w:color w:val="000000" w:themeColor="text1"/>
          <w:sz w:val="24"/>
          <w:szCs w:val="24"/>
        </w:rPr>
        <w:t>ai fini dell’attribuzione del punteggio per il sub-criterio 1.2, griglia di valutazione prevista dall’</w:t>
      </w:r>
      <w:r w:rsidRPr="00573A29">
        <w:rPr>
          <w:rFonts w:ascii="Titillium Web" w:hAnsi="Titillium Web" w:cstheme="minorHAnsi"/>
          <w:i/>
          <w:color w:val="000000" w:themeColor="text1"/>
          <w:sz w:val="24"/>
          <w:szCs w:val="24"/>
        </w:rPr>
        <w:t>“Articolo 6 - Procedura di selezione e ammissione alla valutazione”</w:t>
      </w:r>
      <w:r>
        <w:rPr>
          <w:rFonts w:ascii="Titillium Web" w:hAnsi="Titillium Web" w:cstheme="minorHAnsi"/>
          <w:color w:val="000000" w:themeColor="text1"/>
          <w:sz w:val="24"/>
          <w:szCs w:val="24"/>
        </w:rPr>
        <w:t xml:space="preserve">, di cui all’A.P. di selezione, </w:t>
      </w:r>
      <w:r w:rsidR="00757800">
        <w:rPr>
          <w:rFonts w:ascii="Titillium Web" w:hAnsi="Titillium Web" w:cstheme="minorHAnsi"/>
          <w:color w:val="000000" w:themeColor="text1"/>
          <w:sz w:val="24"/>
          <w:szCs w:val="24"/>
        </w:rPr>
        <w:t>di essere in possesso del</w:t>
      </w:r>
      <w:r>
        <w:rPr>
          <w:rFonts w:ascii="Titillium Web" w:hAnsi="Titillium Web" w:cstheme="minorHAnsi"/>
          <w:color w:val="000000" w:themeColor="text1"/>
          <w:sz w:val="24"/>
          <w:szCs w:val="24"/>
        </w:rPr>
        <w:t xml:space="preserve">le seguenti esperienze lavorative </w:t>
      </w:r>
      <w:r w:rsidRPr="00573A29">
        <w:rPr>
          <w:rFonts w:ascii="Titillium Web" w:hAnsi="Titillium Web" w:cstheme="minorHAnsi"/>
          <w:color w:val="000000" w:themeColor="text1"/>
          <w:sz w:val="24"/>
          <w:szCs w:val="24"/>
        </w:rPr>
        <w:t>maturate nell’ambito di progetti/servizi/attività in favore di PP.AA. e Soggetti privati</w:t>
      </w:r>
      <w:r w:rsidR="00425073">
        <w:rPr>
          <w:rFonts w:ascii="Titillium Web" w:hAnsi="Titillium Web" w:cstheme="minorHAnsi"/>
          <w:color w:val="000000" w:themeColor="text1"/>
          <w:sz w:val="24"/>
          <w:szCs w:val="24"/>
        </w:rPr>
        <w:t>, coerenti con gli interventi e le mansioni previsti dal progetto:</w:t>
      </w:r>
    </w:p>
    <w:p w14:paraId="6D4CB045" w14:textId="2662747A" w:rsidR="00425073" w:rsidRDefault="00425073" w:rsidP="00425073">
      <w:pPr>
        <w:pStyle w:val="Paragrafoelenco"/>
        <w:autoSpaceDE w:val="0"/>
        <w:autoSpaceDN w:val="0"/>
        <w:adjustRightInd w:val="0"/>
        <w:spacing w:line="276" w:lineRule="auto"/>
        <w:ind w:left="513"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Ind w:w="513" w:type="dxa"/>
        <w:tblLook w:val="04A0" w:firstRow="1" w:lastRow="0" w:firstColumn="1" w:lastColumn="0" w:noHBand="0" w:noVBand="1"/>
      </w:tblPr>
      <w:tblGrid>
        <w:gridCol w:w="2176"/>
        <w:gridCol w:w="7041"/>
      </w:tblGrid>
      <w:tr w:rsidR="00736891" w:rsidRPr="00736891" w14:paraId="6CC4BD49" w14:textId="665B4724" w:rsidTr="00B00219">
        <w:tc>
          <w:tcPr>
            <w:tcW w:w="2176" w:type="dxa"/>
          </w:tcPr>
          <w:p w14:paraId="5DE9C8AF" w14:textId="6713E674" w:rsidR="00736891" w:rsidRPr="00736891" w:rsidRDefault="00736891" w:rsidP="0042507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</w:pPr>
            <w:r w:rsidRPr="00736891"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  <w:t>Anno</w:t>
            </w:r>
          </w:p>
        </w:tc>
        <w:tc>
          <w:tcPr>
            <w:tcW w:w="7041" w:type="dxa"/>
          </w:tcPr>
          <w:p w14:paraId="56C53048" w14:textId="77777777" w:rsidR="00736891" w:rsidRPr="00736891" w:rsidRDefault="00736891" w:rsidP="0042507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color w:val="000000" w:themeColor="text1"/>
                <w:sz w:val="20"/>
                <w:szCs w:val="20"/>
              </w:rPr>
            </w:pPr>
          </w:p>
        </w:tc>
      </w:tr>
      <w:tr w:rsidR="00736891" w:rsidRPr="00736891" w14:paraId="259F4C72" w14:textId="65DA0BD3" w:rsidTr="00B00219">
        <w:tc>
          <w:tcPr>
            <w:tcW w:w="2176" w:type="dxa"/>
          </w:tcPr>
          <w:p w14:paraId="529E7FF2" w14:textId="47506174" w:rsidR="00736891" w:rsidRPr="00736891" w:rsidRDefault="00736891" w:rsidP="0042507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</w:pPr>
            <w:r w:rsidRPr="00736891"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  <w:t>Durata</w:t>
            </w:r>
            <w:r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  <w:t xml:space="preserve"> incarico</w:t>
            </w:r>
          </w:p>
        </w:tc>
        <w:tc>
          <w:tcPr>
            <w:tcW w:w="7041" w:type="dxa"/>
          </w:tcPr>
          <w:p w14:paraId="79049D67" w14:textId="77777777" w:rsidR="00736891" w:rsidRPr="00736891" w:rsidRDefault="00736891" w:rsidP="0042507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color w:val="000000" w:themeColor="text1"/>
                <w:sz w:val="20"/>
                <w:szCs w:val="20"/>
              </w:rPr>
            </w:pPr>
          </w:p>
        </w:tc>
      </w:tr>
      <w:tr w:rsidR="00736891" w:rsidRPr="00736891" w14:paraId="3A94685A" w14:textId="41176D02" w:rsidTr="00B00219">
        <w:tc>
          <w:tcPr>
            <w:tcW w:w="2176" w:type="dxa"/>
          </w:tcPr>
          <w:p w14:paraId="6B44699C" w14:textId="31865DEE" w:rsidR="00736891" w:rsidRPr="00736891" w:rsidRDefault="00736891" w:rsidP="00B0021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</w:pPr>
            <w:r w:rsidRPr="00736891"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  <w:t>Valore</w:t>
            </w:r>
            <w:r w:rsidR="00B00219"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  <w:t xml:space="preserve"> di progetto</w:t>
            </w:r>
            <w:r w:rsidRPr="00736891"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  <w:t xml:space="preserve"> in €</w:t>
            </w:r>
          </w:p>
        </w:tc>
        <w:tc>
          <w:tcPr>
            <w:tcW w:w="7041" w:type="dxa"/>
          </w:tcPr>
          <w:p w14:paraId="3ABDB17B" w14:textId="3F95058B" w:rsidR="00736891" w:rsidRPr="00736891" w:rsidRDefault="00736891" w:rsidP="0042507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color w:val="000000" w:themeColor="text1"/>
                <w:sz w:val="20"/>
                <w:szCs w:val="20"/>
              </w:rPr>
            </w:pPr>
          </w:p>
        </w:tc>
      </w:tr>
      <w:tr w:rsidR="00736891" w:rsidRPr="00736891" w14:paraId="050BF0B4" w14:textId="1A4E87AA" w:rsidTr="00B00219">
        <w:tc>
          <w:tcPr>
            <w:tcW w:w="2176" w:type="dxa"/>
          </w:tcPr>
          <w:p w14:paraId="6A742713" w14:textId="0D6EBB5A" w:rsidR="00736891" w:rsidRPr="00736891" w:rsidRDefault="00736891" w:rsidP="00736891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</w:pPr>
            <w:r w:rsidRPr="00736891"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  <w:t>Finanziamento</w:t>
            </w:r>
          </w:p>
        </w:tc>
        <w:tc>
          <w:tcPr>
            <w:tcW w:w="7041" w:type="dxa"/>
          </w:tcPr>
          <w:p w14:paraId="51B73F47" w14:textId="41AB0191" w:rsidR="00736891" w:rsidRPr="00736891" w:rsidRDefault="00736891" w:rsidP="00736891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color w:val="000000" w:themeColor="text1"/>
                <w:sz w:val="20"/>
                <w:szCs w:val="20"/>
              </w:rPr>
            </w:pPr>
            <w:r w:rsidRPr="00736891">
              <w:rPr>
                <w:rFonts w:ascii="Titillium Web" w:hAnsi="Titillium Web" w:cstheme="minorHAnsi"/>
                <w:color w:val="000000" w:themeColor="text1"/>
                <w:sz w:val="20"/>
                <w:szCs w:val="20"/>
                <w:highlight w:val="yellow"/>
              </w:rPr>
              <w:t>(provenienza risorse</w:t>
            </w:r>
            <w:r>
              <w:rPr>
                <w:rFonts w:ascii="Titillium Web" w:hAnsi="Titillium Web" w:cstheme="minorHAnsi"/>
                <w:color w:val="000000" w:themeColor="text1"/>
                <w:sz w:val="20"/>
                <w:szCs w:val="20"/>
                <w:highlight w:val="yellow"/>
              </w:rPr>
              <w:t>: ad es. FSE/FESR/FSC/Private/ecc.</w:t>
            </w:r>
            <w:r w:rsidRPr="00736891">
              <w:rPr>
                <w:rFonts w:ascii="Titillium Web" w:hAnsi="Titillium Web" w:cstheme="minorHAnsi"/>
                <w:color w:val="000000" w:themeColor="text1"/>
                <w:sz w:val="20"/>
                <w:szCs w:val="20"/>
                <w:highlight w:val="yellow"/>
              </w:rPr>
              <w:t>)</w:t>
            </w:r>
          </w:p>
        </w:tc>
      </w:tr>
      <w:tr w:rsidR="00736891" w:rsidRPr="00736891" w14:paraId="31339364" w14:textId="7E035B4F" w:rsidTr="00B00219">
        <w:tc>
          <w:tcPr>
            <w:tcW w:w="2176" w:type="dxa"/>
          </w:tcPr>
          <w:p w14:paraId="361DD2FA" w14:textId="1D8E9C7C" w:rsidR="00736891" w:rsidRPr="00736891" w:rsidRDefault="00736891" w:rsidP="0042507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</w:pPr>
            <w:r w:rsidRPr="00736891"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  <w:t>Committente</w:t>
            </w:r>
          </w:p>
        </w:tc>
        <w:tc>
          <w:tcPr>
            <w:tcW w:w="7041" w:type="dxa"/>
          </w:tcPr>
          <w:p w14:paraId="61D2E1B4" w14:textId="5ECDEE08" w:rsidR="00736891" w:rsidRPr="00736891" w:rsidRDefault="00736891" w:rsidP="0042507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color w:val="000000" w:themeColor="text1"/>
                <w:sz w:val="20"/>
                <w:szCs w:val="20"/>
              </w:rPr>
            </w:pPr>
            <w:r w:rsidRPr="00736891">
              <w:rPr>
                <w:rFonts w:ascii="Titillium Web" w:hAnsi="Titillium Web" w:cstheme="minorHAnsi"/>
                <w:color w:val="000000" w:themeColor="text1"/>
                <w:sz w:val="20"/>
                <w:szCs w:val="20"/>
                <w:highlight w:val="yellow"/>
              </w:rPr>
              <w:t>(nome Ente pubblico o privato)</w:t>
            </w:r>
          </w:p>
        </w:tc>
      </w:tr>
      <w:tr w:rsidR="00736891" w:rsidRPr="00736891" w14:paraId="78F0A12B" w14:textId="7229A7E7" w:rsidTr="00B00219">
        <w:tc>
          <w:tcPr>
            <w:tcW w:w="2176" w:type="dxa"/>
          </w:tcPr>
          <w:p w14:paraId="22AA439D" w14:textId="036F6FE3" w:rsidR="00736891" w:rsidRPr="00736891" w:rsidRDefault="00736891" w:rsidP="0042507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</w:pPr>
            <w:r w:rsidRPr="00736891"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  <w:t>Tipologia incarico</w:t>
            </w:r>
          </w:p>
        </w:tc>
        <w:tc>
          <w:tcPr>
            <w:tcW w:w="7041" w:type="dxa"/>
          </w:tcPr>
          <w:p w14:paraId="431B503D" w14:textId="2EF029DD" w:rsidR="00736891" w:rsidRPr="00736891" w:rsidRDefault="00736891" w:rsidP="0042507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color w:val="000000" w:themeColor="text1"/>
                <w:sz w:val="20"/>
                <w:szCs w:val="20"/>
              </w:rPr>
            </w:pPr>
            <w:r w:rsidRPr="00736891">
              <w:rPr>
                <w:rFonts w:ascii="Titillium Web" w:hAnsi="Titillium Web" w:cstheme="minorHAnsi"/>
                <w:color w:val="000000" w:themeColor="text1"/>
                <w:sz w:val="20"/>
                <w:szCs w:val="20"/>
                <w:highlight w:val="yellow"/>
              </w:rPr>
              <w:t>(inquadramento e qualifica)</w:t>
            </w:r>
          </w:p>
        </w:tc>
      </w:tr>
      <w:tr w:rsidR="00736891" w:rsidRPr="00736891" w14:paraId="0D5DF6F5" w14:textId="09E20FCD" w:rsidTr="00B00219">
        <w:tc>
          <w:tcPr>
            <w:tcW w:w="2176" w:type="dxa"/>
          </w:tcPr>
          <w:p w14:paraId="4263E53C" w14:textId="0515B75E" w:rsidR="00736891" w:rsidRPr="00736891" w:rsidRDefault="00736891" w:rsidP="0042507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</w:pPr>
            <w:r w:rsidRPr="00736891">
              <w:rPr>
                <w:rFonts w:ascii="Titillium Web" w:hAnsi="Titillium Web" w:cstheme="minorHAnsi"/>
                <w:b/>
                <w:color w:val="000000" w:themeColor="text1"/>
                <w:sz w:val="20"/>
                <w:szCs w:val="20"/>
              </w:rPr>
              <w:t>Oggetto</w:t>
            </w:r>
          </w:p>
        </w:tc>
        <w:tc>
          <w:tcPr>
            <w:tcW w:w="7041" w:type="dxa"/>
          </w:tcPr>
          <w:p w14:paraId="4084E491" w14:textId="4A279121" w:rsidR="00736891" w:rsidRPr="00736891" w:rsidRDefault="00736891" w:rsidP="00425073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 w:right="-2"/>
              <w:jc w:val="both"/>
              <w:rPr>
                <w:rFonts w:ascii="Titillium Web" w:hAnsi="Titillium Web" w:cstheme="minorHAnsi"/>
                <w:color w:val="000000" w:themeColor="text1"/>
                <w:sz w:val="20"/>
                <w:szCs w:val="20"/>
              </w:rPr>
            </w:pPr>
            <w:r w:rsidRPr="00736891">
              <w:rPr>
                <w:rFonts w:ascii="Titillium Web" w:hAnsi="Titillium Web" w:cstheme="minorHAnsi"/>
                <w:color w:val="000000" w:themeColor="text1"/>
                <w:sz w:val="20"/>
                <w:szCs w:val="20"/>
                <w:highlight w:val="yellow"/>
              </w:rPr>
              <w:t>(mansioni e breve descrizione dell’intervento complessivo – max 10 righe)</w:t>
            </w:r>
          </w:p>
        </w:tc>
      </w:tr>
    </w:tbl>
    <w:p w14:paraId="3691E487" w14:textId="541BB5CD" w:rsidR="00736891" w:rsidRDefault="00736891" w:rsidP="00425073">
      <w:pPr>
        <w:pStyle w:val="Paragrafoelenco"/>
        <w:autoSpaceDE w:val="0"/>
        <w:autoSpaceDN w:val="0"/>
        <w:adjustRightInd w:val="0"/>
        <w:spacing w:line="276" w:lineRule="auto"/>
        <w:ind w:left="513"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</w:p>
    <w:p w14:paraId="461A637F" w14:textId="5EA002BA" w:rsidR="00736891" w:rsidRPr="00736891" w:rsidRDefault="00736891" w:rsidP="00425073">
      <w:pPr>
        <w:pStyle w:val="Paragrafoelenco"/>
        <w:autoSpaceDE w:val="0"/>
        <w:autoSpaceDN w:val="0"/>
        <w:adjustRightInd w:val="0"/>
        <w:spacing w:line="276" w:lineRule="auto"/>
        <w:ind w:left="513" w:right="-2"/>
        <w:jc w:val="both"/>
        <w:rPr>
          <w:rFonts w:ascii="Titillium Web" w:hAnsi="Titillium Web" w:cstheme="minorHAnsi"/>
          <w:b/>
          <w:i/>
          <w:color w:val="000000" w:themeColor="text1"/>
          <w:sz w:val="24"/>
          <w:szCs w:val="24"/>
          <w:u w:val="single"/>
        </w:rPr>
      </w:pPr>
      <w:r>
        <w:rPr>
          <w:rFonts w:ascii="Titillium Web" w:hAnsi="Titillium Web" w:cstheme="minorHAnsi"/>
          <w:b/>
          <w:i/>
          <w:color w:val="000000" w:themeColor="text1"/>
          <w:sz w:val="24"/>
          <w:szCs w:val="24"/>
          <w:highlight w:val="yellow"/>
          <w:u w:val="single"/>
        </w:rPr>
        <w:t xml:space="preserve">N.B. </w:t>
      </w:r>
      <w:r w:rsidRPr="00736891">
        <w:rPr>
          <w:rFonts w:ascii="Titillium Web" w:hAnsi="Titillium Web" w:cstheme="minorHAnsi"/>
          <w:b/>
          <w:i/>
          <w:color w:val="000000" w:themeColor="text1"/>
          <w:sz w:val="24"/>
          <w:szCs w:val="24"/>
          <w:highlight w:val="yellow"/>
          <w:u w:val="single"/>
        </w:rPr>
        <w:t>copiare e incollare la tabella per quante sono le esperienze da dichiarare</w:t>
      </w:r>
    </w:p>
    <w:p w14:paraId="290BF613" w14:textId="60742F8D" w:rsidR="00736891" w:rsidRDefault="00736891" w:rsidP="00425073">
      <w:pPr>
        <w:pStyle w:val="Paragrafoelenco"/>
        <w:autoSpaceDE w:val="0"/>
        <w:autoSpaceDN w:val="0"/>
        <w:adjustRightInd w:val="0"/>
        <w:spacing w:line="276" w:lineRule="auto"/>
        <w:ind w:left="513" w:right="-2"/>
        <w:jc w:val="both"/>
        <w:rPr>
          <w:rFonts w:ascii="Titillium Web" w:hAnsi="Titillium Web" w:cstheme="minorHAnsi"/>
          <w:color w:val="000000" w:themeColor="text1"/>
          <w:sz w:val="24"/>
          <w:szCs w:val="24"/>
        </w:rPr>
      </w:pPr>
    </w:p>
    <w:p w14:paraId="17E256C7" w14:textId="77777777" w:rsidR="00237F79" w:rsidRPr="00237F79" w:rsidRDefault="00237F7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lastRenderedPageBreak/>
        <w:t>di aver preso visione dei contenuti dell'avviso pubblico e di accettarne integralmente le condizioni; nonché di avere piena consapevolezza della natura autonoma del rapporto lavorativo, nonché conoscenza ed accettazione delle norme, condizioni e prescrizioni dettate dall’avviso stesso;</w:t>
      </w:r>
    </w:p>
    <w:p w14:paraId="16726021" w14:textId="77777777" w:rsidR="00237F79" w:rsidRPr="00237F79" w:rsidRDefault="00237F7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>di essere in possesso di partita IVA o di essere disponibile ad aprire una partita IVA;</w:t>
      </w:r>
    </w:p>
    <w:p w14:paraId="10EE95C2" w14:textId="1FCEE067" w:rsidR="00237F79" w:rsidRPr="008765CC" w:rsidRDefault="00237F79" w:rsidP="00573A2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b/>
          <w:color w:val="000000" w:themeColor="text1"/>
          <w:sz w:val="24"/>
          <w:szCs w:val="24"/>
        </w:rPr>
      </w:pPr>
      <w:r w:rsidRPr="00237F79">
        <w:rPr>
          <w:rFonts w:ascii="Titillium Web" w:hAnsi="Titillium Web" w:cstheme="minorHAnsi"/>
          <w:color w:val="000000" w:themeColor="text1"/>
          <w:sz w:val="24"/>
          <w:szCs w:val="24"/>
        </w:rPr>
        <w:t>di rendersi disponibile, laddove richiesto, a mettere a disposizione la documentazione attestante le esperienze professionali e/o formative indicate nel CV.</w:t>
      </w:r>
    </w:p>
    <w:p w14:paraId="3259D1D8" w14:textId="77777777" w:rsidR="008765CC" w:rsidRDefault="008765CC" w:rsidP="008765CC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color w:val="000000" w:themeColor="text1"/>
        </w:rPr>
      </w:pPr>
    </w:p>
    <w:p w14:paraId="6DC5AEE6" w14:textId="3AD413C6" w:rsidR="008765CC" w:rsidRDefault="008765CC" w:rsidP="008765CC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color w:val="000000" w:themeColor="text1"/>
        </w:rPr>
      </w:pPr>
      <w:r w:rsidRPr="008765CC">
        <w:rPr>
          <w:rFonts w:ascii="Titillium Web" w:hAnsi="Titillium Web" w:cstheme="minorHAnsi"/>
          <w:color w:val="000000" w:themeColor="text1"/>
        </w:rPr>
        <w:t>Allegati obbligatori:</w:t>
      </w:r>
    </w:p>
    <w:p w14:paraId="750777A1" w14:textId="44F5FDEF" w:rsidR="008765CC" w:rsidRDefault="008765CC" w:rsidP="008765CC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color w:val="000000" w:themeColor="text1"/>
        </w:rPr>
      </w:pPr>
      <w:r>
        <w:rPr>
          <w:rFonts w:ascii="Titillium Web" w:hAnsi="Titillium Web" w:cstheme="minorHAnsi"/>
          <w:color w:val="000000" w:themeColor="text1"/>
        </w:rPr>
        <w:t>documento di riconoscimento in corso di validità;</w:t>
      </w:r>
    </w:p>
    <w:p w14:paraId="2C1B9DB5" w14:textId="66EA6F2F" w:rsidR="008765CC" w:rsidRDefault="008765CC" w:rsidP="008765CC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color w:val="000000" w:themeColor="text1"/>
        </w:rPr>
      </w:pPr>
      <w:r>
        <w:rPr>
          <w:rFonts w:ascii="Titillium Web" w:hAnsi="Titillium Web" w:cstheme="minorHAnsi"/>
          <w:color w:val="000000" w:themeColor="text1"/>
        </w:rPr>
        <w:t>CV sottoscritto;</w:t>
      </w:r>
    </w:p>
    <w:p w14:paraId="4AB842DA" w14:textId="68F98636" w:rsidR="008765CC" w:rsidRPr="008765CC" w:rsidRDefault="008765CC" w:rsidP="008765CC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Titillium Web" w:hAnsi="Titillium Web" w:cstheme="minorHAnsi"/>
          <w:color w:val="000000" w:themeColor="text1"/>
        </w:rPr>
      </w:pPr>
      <w:r>
        <w:rPr>
          <w:rFonts w:ascii="Titillium Web" w:hAnsi="Titillium Web" w:cstheme="minorHAnsi"/>
          <w:color w:val="000000" w:themeColor="text1"/>
        </w:rPr>
        <w:t>nota motivazionale.</w:t>
      </w:r>
    </w:p>
    <w:p w14:paraId="29D26761" w14:textId="774D3FF2" w:rsid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b/>
          <w:color w:val="000000" w:themeColor="text1"/>
        </w:rPr>
      </w:pPr>
    </w:p>
    <w:p w14:paraId="6D20E888" w14:textId="77777777" w:rsidR="000A0F9D" w:rsidRP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  <w:r w:rsidRPr="000A0F9D">
        <w:rPr>
          <w:rFonts w:ascii="Titillium Web" w:hAnsi="Titillium Web" w:cstheme="minorHAnsi"/>
          <w:color w:val="000000" w:themeColor="text1"/>
        </w:rPr>
        <w:t>Luogo e data</w:t>
      </w:r>
    </w:p>
    <w:p w14:paraId="699FB809" w14:textId="77777777" w:rsid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  <w:r>
        <w:rPr>
          <w:rFonts w:ascii="Titillium Web" w:hAnsi="Titillium Web" w:cstheme="minorHAnsi"/>
          <w:b/>
          <w:color w:val="000000" w:themeColor="text1"/>
        </w:rPr>
        <w:t>_____</w:t>
      </w:r>
      <w:r w:rsidRPr="000A0F9D">
        <w:rPr>
          <w:rFonts w:ascii="Titillium Web" w:hAnsi="Titillium Web" w:cstheme="minorHAnsi"/>
          <w:color w:val="000000" w:themeColor="text1"/>
        </w:rPr>
        <w:t xml:space="preserve">, </w:t>
      </w:r>
      <w:r>
        <w:rPr>
          <w:rFonts w:ascii="Titillium Web" w:hAnsi="Titillium Web" w:cstheme="minorHAnsi"/>
          <w:b/>
          <w:color w:val="000000" w:themeColor="text1"/>
        </w:rPr>
        <w:t>__</w:t>
      </w:r>
      <w:r w:rsidRPr="000A0F9D">
        <w:rPr>
          <w:rFonts w:ascii="Titillium Web" w:hAnsi="Titillium Web" w:cstheme="minorHAnsi"/>
          <w:color w:val="000000" w:themeColor="text1"/>
        </w:rPr>
        <w:t>-</w:t>
      </w:r>
      <w:r w:rsidRPr="000A0F9D">
        <w:rPr>
          <w:rFonts w:ascii="Titillium Web" w:hAnsi="Titillium Web" w:cstheme="minorHAnsi"/>
          <w:b/>
          <w:color w:val="000000" w:themeColor="text1"/>
        </w:rPr>
        <w:t>__</w:t>
      </w:r>
      <w:r w:rsidRPr="000A0F9D">
        <w:rPr>
          <w:rFonts w:ascii="Titillium Web" w:hAnsi="Titillium Web" w:cstheme="minorHAnsi"/>
          <w:color w:val="000000" w:themeColor="text1"/>
        </w:rPr>
        <w:t>-</w:t>
      </w:r>
      <w:r>
        <w:rPr>
          <w:rFonts w:ascii="Titillium Web" w:hAnsi="Titillium Web" w:cstheme="minorHAnsi"/>
          <w:b/>
          <w:color w:val="000000" w:themeColor="text1"/>
        </w:rPr>
        <w:t>____</w:t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  <w:t xml:space="preserve"> </w:t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</w:p>
    <w:p w14:paraId="22859694" w14:textId="60063803" w:rsidR="000A0F9D" w:rsidRPr="000A0F9D" w:rsidRDefault="000A0F9D" w:rsidP="000A0F9D">
      <w:pPr>
        <w:autoSpaceDE w:val="0"/>
        <w:autoSpaceDN w:val="0"/>
        <w:adjustRightInd w:val="0"/>
        <w:ind w:left="6372" w:right="-2" w:firstLine="708"/>
        <w:jc w:val="both"/>
        <w:rPr>
          <w:rFonts w:ascii="Titillium Web" w:hAnsi="Titillium Web" w:cstheme="minorHAnsi"/>
          <w:color w:val="000000" w:themeColor="text1"/>
        </w:rPr>
      </w:pPr>
      <w:r w:rsidRPr="000A0F9D">
        <w:rPr>
          <w:rFonts w:ascii="Titillium Web" w:hAnsi="Titillium Web" w:cstheme="minorHAnsi"/>
          <w:color w:val="000000" w:themeColor="text1"/>
        </w:rPr>
        <w:t xml:space="preserve">Firma </w:t>
      </w:r>
    </w:p>
    <w:p w14:paraId="79EE7844" w14:textId="51AAA635" w:rsidR="000A0F9D" w:rsidRP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</w:p>
    <w:p w14:paraId="525B463A" w14:textId="77777777" w:rsidR="000A0F9D" w:rsidRDefault="000A0F9D" w:rsidP="000A0F9D">
      <w:pPr>
        <w:autoSpaceDE w:val="0"/>
        <w:autoSpaceDN w:val="0"/>
        <w:adjustRightInd w:val="0"/>
        <w:ind w:left="4956" w:right="-2" w:firstLine="708"/>
        <w:jc w:val="both"/>
        <w:rPr>
          <w:rFonts w:ascii="Titillium Web" w:hAnsi="Titillium Web" w:cstheme="minorHAnsi"/>
          <w:color w:val="000000" w:themeColor="text1"/>
          <w:sz w:val="16"/>
          <w:szCs w:val="16"/>
        </w:rPr>
      </w:pPr>
    </w:p>
    <w:p w14:paraId="4C88B400" w14:textId="6B349ED3" w:rsidR="000A0F9D" w:rsidRPr="000A0F9D" w:rsidRDefault="000A0F9D" w:rsidP="000A0F9D">
      <w:pPr>
        <w:autoSpaceDE w:val="0"/>
        <w:autoSpaceDN w:val="0"/>
        <w:adjustRightInd w:val="0"/>
        <w:ind w:left="4956" w:right="-2" w:firstLine="708"/>
        <w:jc w:val="both"/>
        <w:rPr>
          <w:rFonts w:ascii="Titillium Web" w:hAnsi="Titillium Web" w:cstheme="minorHAnsi"/>
          <w:color w:val="000000" w:themeColor="text1"/>
          <w:sz w:val="16"/>
          <w:szCs w:val="16"/>
        </w:rPr>
      </w:pPr>
      <w:r>
        <w:rPr>
          <w:rFonts w:ascii="Titillium Web" w:hAnsi="Titillium Web" w:cstheme="minorHAnsi"/>
          <w:color w:val="000000" w:themeColor="text1"/>
          <w:sz w:val="16"/>
          <w:szCs w:val="16"/>
        </w:rPr>
        <w:t xml:space="preserve">             </w:t>
      </w:r>
      <w:r w:rsidRPr="000A0F9D">
        <w:rPr>
          <w:rFonts w:ascii="Titillium Web" w:hAnsi="Titillium Web" w:cstheme="minorHAnsi"/>
          <w:color w:val="000000" w:themeColor="text1"/>
          <w:sz w:val="16"/>
          <w:szCs w:val="16"/>
        </w:rPr>
        <w:t>(digitale ovvero per esteso e leggibile)</w:t>
      </w:r>
    </w:p>
    <w:p w14:paraId="336E4209" w14:textId="77777777" w:rsidR="000A0F9D" w:rsidRP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</w:p>
    <w:p w14:paraId="27E82B89" w14:textId="77777777" w:rsidR="000A0F9D" w:rsidRP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</w:p>
    <w:p w14:paraId="10DAFF90" w14:textId="54A41467" w:rsidR="000A0F9D" w:rsidRP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  <w:r w:rsidRPr="000A0F9D">
        <w:rPr>
          <w:rFonts w:ascii="Titillium Web" w:hAnsi="Titillium Web" w:cstheme="minorHAnsi"/>
          <w:color w:val="000000" w:themeColor="text1"/>
        </w:rPr>
        <w:t>Il</w:t>
      </w:r>
      <w:r>
        <w:rPr>
          <w:rFonts w:ascii="Titillium Web" w:hAnsi="Titillium Web" w:cstheme="minorHAnsi"/>
          <w:color w:val="000000" w:themeColor="text1"/>
        </w:rPr>
        <w:t>/La</w:t>
      </w:r>
      <w:r w:rsidRPr="000A0F9D">
        <w:rPr>
          <w:rFonts w:ascii="Titillium Web" w:hAnsi="Titillium Web" w:cstheme="minorHAnsi"/>
          <w:color w:val="000000" w:themeColor="text1"/>
        </w:rPr>
        <w:t xml:space="preserve"> sottoscritto</w:t>
      </w:r>
      <w:r>
        <w:rPr>
          <w:rFonts w:ascii="Titillium Web" w:hAnsi="Titillium Web" w:cstheme="minorHAnsi"/>
          <w:color w:val="000000" w:themeColor="text1"/>
        </w:rPr>
        <w:t>/a</w:t>
      </w:r>
      <w:r w:rsidRPr="000A0F9D">
        <w:rPr>
          <w:rFonts w:ascii="Titillium Web" w:hAnsi="Titillium Web" w:cstheme="minorHAnsi"/>
          <w:color w:val="000000" w:themeColor="text1"/>
        </w:rPr>
        <w:t xml:space="preserve"> </w:t>
      </w:r>
      <w:r w:rsidRPr="000A0F9D">
        <w:rPr>
          <w:rFonts w:ascii="Titillium Web" w:hAnsi="Titillium Web" w:cstheme="minorHAnsi"/>
          <w:b/>
          <w:color w:val="000000" w:themeColor="text1"/>
        </w:rPr>
        <w:t>________</w:t>
      </w:r>
      <w:r w:rsidRPr="000A0F9D">
        <w:rPr>
          <w:rFonts w:ascii="Titillium Web" w:hAnsi="Titillium Web" w:cstheme="minorHAnsi"/>
          <w:color w:val="000000" w:themeColor="text1"/>
        </w:rPr>
        <w:t xml:space="preserve"> nato</w:t>
      </w:r>
      <w:r w:rsidR="0095001B">
        <w:rPr>
          <w:rFonts w:ascii="Titillium Web" w:hAnsi="Titillium Web" w:cstheme="minorHAnsi"/>
          <w:color w:val="000000" w:themeColor="text1"/>
        </w:rPr>
        <w:t>/a</w:t>
      </w:r>
      <w:r w:rsidRPr="000A0F9D">
        <w:rPr>
          <w:rFonts w:ascii="Titillium Web" w:hAnsi="Titillium Web" w:cstheme="minorHAnsi"/>
          <w:color w:val="000000" w:themeColor="text1"/>
        </w:rPr>
        <w:t xml:space="preserve"> </w:t>
      </w:r>
      <w:proofErr w:type="spellStart"/>
      <w:r w:rsidRPr="000A0F9D">
        <w:rPr>
          <w:rFonts w:ascii="Titillium Web" w:hAnsi="Titillium Web" w:cstheme="minorHAnsi"/>
          <w:color w:val="000000" w:themeColor="text1"/>
        </w:rPr>
        <w:t>a</w:t>
      </w:r>
      <w:proofErr w:type="spellEnd"/>
      <w:r w:rsidRPr="000A0F9D">
        <w:rPr>
          <w:rFonts w:ascii="Titillium Web" w:hAnsi="Titillium Web" w:cstheme="minorHAnsi"/>
          <w:color w:val="000000" w:themeColor="text1"/>
        </w:rPr>
        <w:t xml:space="preserve"> </w:t>
      </w:r>
      <w:r w:rsidR="0095001B" w:rsidRPr="000A0F9D">
        <w:rPr>
          <w:rFonts w:ascii="Titillium Web" w:hAnsi="Titillium Web" w:cstheme="minorHAnsi"/>
          <w:b/>
          <w:color w:val="000000" w:themeColor="text1"/>
        </w:rPr>
        <w:t>________</w:t>
      </w:r>
      <w:r w:rsidRPr="000A0F9D">
        <w:rPr>
          <w:rFonts w:ascii="Titillium Web" w:hAnsi="Titillium Web" w:cstheme="minorHAnsi"/>
          <w:color w:val="000000" w:themeColor="text1"/>
        </w:rPr>
        <w:t xml:space="preserve"> (</w:t>
      </w:r>
      <w:r w:rsidR="0095001B">
        <w:rPr>
          <w:rFonts w:ascii="Titillium Web" w:hAnsi="Titillium Web" w:cstheme="minorHAnsi"/>
          <w:b/>
          <w:color w:val="000000" w:themeColor="text1"/>
        </w:rPr>
        <w:t>__</w:t>
      </w:r>
      <w:r w:rsidRPr="000A0F9D">
        <w:rPr>
          <w:rFonts w:ascii="Titillium Web" w:hAnsi="Titillium Web" w:cstheme="minorHAnsi"/>
          <w:color w:val="000000" w:themeColor="text1"/>
        </w:rPr>
        <w:t xml:space="preserve">) il </w:t>
      </w:r>
      <w:r w:rsidR="0095001B">
        <w:rPr>
          <w:rFonts w:ascii="Titillium Web" w:hAnsi="Titillium Web" w:cstheme="minorHAnsi"/>
          <w:b/>
          <w:color w:val="000000" w:themeColor="text1"/>
        </w:rPr>
        <w:t>__</w:t>
      </w:r>
      <w:r w:rsidRPr="000A0F9D">
        <w:rPr>
          <w:rFonts w:ascii="Titillium Web" w:hAnsi="Titillium Web" w:cstheme="minorHAnsi"/>
          <w:color w:val="000000" w:themeColor="text1"/>
        </w:rPr>
        <w:t>-</w:t>
      </w:r>
      <w:r w:rsidR="0095001B">
        <w:rPr>
          <w:rFonts w:ascii="Titillium Web" w:hAnsi="Titillium Web" w:cstheme="minorHAnsi"/>
          <w:b/>
          <w:color w:val="000000" w:themeColor="text1"/>
        </w:rPr>
        <w:t>__</w:t>
      </w:r>
      <w:r w:rsidRPr="000A0F9D">
        <w:rPr>
          <w:rFonts w:ascii="Titillium Web" w:hAnsi="Titillium Web" w:cstheme="minorHAnsi"/>
          <w:color w:val="000000" w:themeColor="text1"/>
        </w:rPr>
        <w:t>-</w:t>
      </w:r>
      <w:r w:rsidR="0095001B">
        <w:rPr>
          <w:rFonts w:ascii="Titillium Web" w:hAnsi="Titillium Web" w:cstheme="minorHAnsi"/>
          <w:b/>
          <w:color w:val="000000" w:themeColor="text1"/>
        </w:rPr>
        <w:t>____</w:t>
      </w:r>
      <w:r w:rsidR="00A50C9C">
        <w:rPr>
          <w:rFonts w:ascii="Titillium Web" w:hAnsi="Titillium Web" w:cstheme="minorHAnsi"/>
          <w:color w:val="000000" w:themeColor="text1"/>
        </w:rPr>
        <w:t xml:space="preserve">, C.F. </w:t>
      </w:r>
      <w:r w:rsidR="00A50C9C">
        <w:rPr>
          <w:rFonts w:ascii="Titillium Web" w:hAnsi="Titillium Web" w:cstheme="minorHAnsi"/>
          <w:b/>
          <w:color w:val="000000" w:themeColor="text1"/>
        </w:rPr>
        <w:t>___________</w:t>
      </w:r>
      <w:r w:rsidR="00A50C9C">
        <w:rPr>
          <w:rFonts w:ascii="Titillium Web" w:hAnsi="Titillium Web" w:cstheme="minorHAnsi"/>
          <w:color w:val="000000" w:themeColor="text1"/>
        </w:rPr>
        <w:t xml:space="preserve">, </w:t>
      </w:r>
      <w:r w:rsidRPr="000A0F9D">
        <w:rPr>
          <w:rFonts w:ascii="Titillium Web" w:hAnsi="Titillium Web" w:cstheme="minorHAnsi"/>
          <w:color w:val="000000" w:themeColor="text1"/>
        </w:rPr>
        <w:t>dichiara di aver preso visione dell’informativa di cui all’art. 13 del Decreto legislativo 30 giugno 2003 n. 196, con il quale è stato e</w:t>
      </w:r>
      <w:r w:rsidR="00104001">
        <w:rPr>
          <w:rFonts w:ascii="Titillium Web" w:hAnsi="Titillium Web" w:cstheme="minorHAnsi"/>
          <w:color w:val="000000" w:themeColor="text1"/>
        </w:rPr>
        <w:t xml:space="preserve">manato il Codice in materia di </w:t>
      </w:r>
      <w:r w:rsidRPr="000A0F9D">
        <w:rPr>
          <w:rFonts w:ascii="Titillium Web" w:hAnsi="Titillium Web" w:cstheme="minorHAnsi"/>
          <w:color w:val="000000" w:themeColor="text1"/>
        </w:rPr>
        <w:t xml:space="preserve">protezione dei dati personali, ed autorizza </w:t>
      </w:r>
      <w:r w:rsidR="0095001B">
        <w:rPr>
          <w:rFonts w:ascii="Titillium Web" w:hAnsi="Titillium Web" w:cstheme="minorHAnsi"/>
          <w:color w:val="000000" w:themeColor="text1"/>
        </w:rPr>
        <w:t>il Consorzio per la realizzazione del sistema integrato di welfare dell’ATS n. BR/1</w:t>
      </w:r>
      <w:r w:rsidRPr="000A0F9D">
        <w:rPr>
          <w:rFonts w:ascii="Titillium Web" w:hAnsi="Titillium Web" w:cstheme="minorHAnsi"/>
          <w:color w:val="000000" w:themeColor="text1"/>
        </w:rPr>
        <w:t xml:space="preserve"> al trattamento dei propri dati personali ai sensi del predetto Decreto.</w:t>
      </w:r>
    </w:p>
    <w:p w14:paraId="3B10545D" w14:textId="655EEFD5" w:rsidR="0095001B" w:rsidRPr="000A0F9D" w:rsidRDefault="000A0F9D" w:rsidP="0095001B">
      <w:pPr>
        <w:autoSpaceDE w:val="0"/>
        <w:autoSpaceDN w:val="0"/>
        <w:adjustRightInd w:val="0"/>
        <w:ind w:left="6372" w:right="-2" w:firstLine="708"/>
        <w:jc w:val="both"/>
        <w:rPr>
          <w:rFonts w:ascii="Titillium Web" w:hAnsi="Titillium Web" w:cstheme="minorHAnsi"/>
          <w:color w:val="000000" w:themeColor="text1"/>
        </w:rPr>
      </w:pPr>
      <w:r w:rsidRPr="000A0F9D">
        <w:rPr>
          <w:rFonts w:ascii="Titillium Web" w:hAnsi="Titillium Web" w:cstheme="minorHAnsi"/>
          <w:color w:val="000000" w:themeColor="text1"/>
        </w:rPr>
        <w:t xml:space="preserve">       </w:t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="0095001B" w:rsidRPr="000A0F9D">
        <w:rPr>
          <w:rFonts w:ascii="Titillium Web" w:hAnsi="Titillium Web" w:cstheme="minorHAnsi"/>
          <w:color w:val="000000" w:themeColor="text1"/>
        </w:rPr>
        <w:t xml:space="preserve">Firma </w:t>
      </w:r>
    </w:p>
    <w:p w14:paraId="7C814514" w14:textId="77777777" w:rsidR="0095001B" w:rsidRPr="000A0F9D" w:rsidRDefault="0095001B" w:rsidP="0095001B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  <w:r w:rsidRPr="000A0F9D">
        <w:rPr>
          <w:rFonts w:ascii="Titillium Web" w:hAnsi="Titillium Web" w:cstheme="minorHAnsi"/>
          <w:color w:val="000000" w:themeColor="text1"/>
        </w:rPr>
        <w:tab/>
      </w:r>
    </w:p>
    <w:p w14:paraId="0644138B" w14:textId="77777777" w:rsidR="0095001B" w:rsidRDefault="0095001B" w:rsidP="0095001B">
      <w:pPr>
        <w:autoSpaceDE w:val="0"/>
        <w:autoSpaceDN w:val="0"/>
        <w:adjustRightInd w:val="0"/>
        <w:ind w:left="4956" w:right="-2" w:firstLine="708"/>
        <w:jc w:val="both"/>
        <w:rPr>
          <w:rFonts w:ascii="Titillium Web" w:hAnsi="Titillium Web" w:cstheme="minorHAnsi"/>
          <w:color w:val="000000" w:themeColor="text1"/>
          <w:sz w:val="16"/>
          <w:szCs w:val="16"/>
        </w:rPr>
      </w:pPr>
    </w:p>
    <w:p w14:paraId="7CAE77F6" w14:textId="736EF216" w:rsidR="0095001B" w:rsidRDefault="0095001B" w:rsidP="0095001B">
      <w:pPr>
        <w:autoSpaceDE w:val="0"/>
        <w:autoSpaceDN w:val="0"/>
        <w:adjustRightInd w:val="0"/>
        <w:ind w:left="4956" w:right="-2" w:firstLine="708"/>
        <w:jc w:val="both"/>
        <w:rPr>
          <w:rFonts w:ascii="Titillium Web" w:hAnsi="Titillium Web" w:cstheme="minorHAnsi"/>
          <w:color w:val="000000" w:themeColor="text1"/>
          <w:sz w:val="16"/>
          <w:szCs w:val="16"/>
        </w:rPr>
      </w:pPr>
      <w:r>
        <w:rPr>
          <w:rFonts w:ascii="Titillium Web" w:hAnsi="Titillium Web" w:cstheme="minorHAnsi"/>
          <w:color w:val="000000" w:themeColor="text1"/>
          <w:sz w:val="16"/>
          <w:szCs w:val="16"/>
        </w:rPr>
        <w:t xml:space="preserve">             </w:t>
      </w:r>
      <w:r w:rsidRPr="000A0F9D">
        <w:rPr>
          <w:rFonts w:ascii="Titillium Web" w:hAnsi="Titillium Web" w:cstheme="minorHAnsi"/>
          <w:color w:val="000000" w:themeColor="text1"/>
          <w:sz w:val="16"/>
          <w:szCs w:val="16"/>
        </w:rPr>
        <w:t>(digitale ovvero per esteso e leggibile)</w:t>
      </w:r>
    </w:p>
    <w:p w14:paraId="024A36A6" w14:textId="523734FB" w:rsidR="00573A29" w:rsidRDefault="00573A29" w:rsidP="0095001B">
      <w:pPr>
        <w:autoSpaceDE w:val="0"/>
        <w:autoSpaceDN w:val="0"/>
        <w:adjustRightInd w:val="0"/>
        <w:ind w:left="4956" w:right="-2" w:firstLine="708"/>
        <w:jc w:val="both"/>
        <w:rPr>
          <w:rFonts w:ascii="Titillium Web" w:hAnsi="Titillium Web" w:cstheme="minorHAnsi"/>
          <w:color w:val="000000" w:themeColor="text1"/>
          <w:sz w:val="16"/>
          <w:szCs w:val="16"/>
        </w:rPr>
      </w:pPr>
    </w:p>
    <w:p w14:paraId="2AF855EE" w14:textId="14054FA6" w:rsidR="00650EF5" w:rsidRDefault="00650EF5" w:rsidP="0095001B">
      <w:pPr>
        <w:autoSpaceDE w:val="0"/>
        <w:autoSpaceDN w:val="0"/>
        <w:adjustRightInd w:val="0"/>
        <w:ind w:left="4956" w:right="-2" w:firstLine="708"/>
        <w:jc w:val="both"/>
        <w:rPr>
          <w:rFonts w:ascii="Titillium Web" w:hAnsi="Titillium Web" w:cstheme="minorHAnsi"/>
          <w:color w:val="000000" w:themeColor="text1"/>
          <w:sz w:val="16"/>
          <w:szCs w:val="16"/>
        </w:rPr>
      </w:pPr>
    </w:p>
    <w:p w14:paraId="2ACD5205" w14:textId="21D064EE" w:rsidR="00650EF5" w:rsidRDefault="00650EF5" w:rsidP="0095001B">
      <w:pPr>
        <w:autoSpaceDE w:val="0"/>
        <w:autoSpaceDN w:val="0"/>
        <w:adjustRightInd w:val="0"/>
        <w:ind w:left="4956" w:right="-2" w:firstLine="708"/>
        <w:jc w:val="both"/>
        <w:rPr>
          <w:rFonts w:ascii="Titillium Web" w:hAnsi="Titillium Web" w:cstheme="minorHAnsi"/>
          <w:color w:val="000000" w:themeColor="text1"/>
          <w:sz w:val="16"/>
          <w:szCs w:val="16"/>
        </w:rPr>
      </w:pPr>
    </w:p>
    <w:p w14:paraId="52BCD381" w14:textId="310ADBEC" w:rsidR="00650EF5" w:rsidRDefault="00650EF5" w:rsidP="0095001B">
      <w:pPr>
        <w:autoSpaceDE w:val="0"/>
        <w:autoSpaceDN w:val="0"/>
        <w:adjustRightInd w:val="0"/>
        <w:ind w:left="4956" w:right="-2" w:firstLine="708"/>
        <w:jc w:val="both"/>
        <w:rPr>
          <w:rFonts w:ascii="Titillium Web" w:hAnsi="Titillium Web" w:cstheme="minorHAnsi"/>
          <w:color w:val="000000" w:themeColor="text1"/>
          <w:sz w:val="16"/>
          <w:szCs w:val="16"/>
        </w:rPr>
      </w:pPr>
    </w:p>
    <w:p w14:paraId="08A3C155" w14:textId="0D3C9021" w:rsidR="00650EF5" w:rsidRDefault="00650EF5" w:rsidP="0095001B">
      <w:pPr>
        <w:autoSpaceDE w:val="0"/>
        <w:autoSpaceDN w:val="0"/>
        <w:adjustRightInd w:val="0"/>
        <w:ind w:left="4956" w:right="-2" w:firstLine="708"/>
        <w:jc w:val="both"/>
        <w:rPr>
          <w:rFonts w:ascii="Titillium Web" w:hAnsi="Titillium Web" w:cstheme="minorHAnsi"/>
          <w:color w:val="000000" w:themeColor="text1"/>
          <w:sz w:val="16"/>
          <w:szCs w:val="16"/>
        </w:rPr>
      </w:pPr>
    </w:p>
    <w:p w14:paraId="02CC23BF" w14:textId="77777777" w:rsidR="00A0767A" w:rsidRDefault="00A0767A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b/>
          <w:color w:val="000000" w:themeColor="text1"/>
        </w:rPr>
      </w:pPr>
    </w:p>
    <w:p w14:paraId="279E5552" w14:textId="6BDC7046" w:rsidR="000A0F9D" w:rsidRPr="0095001B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b/>
          <w:color w:val="000000" w:themeColor="text1"/>
        </w:rPr>
      </w:pPr>
      <w:r w:rsidRPr="0095001B">
        <w:rPr>
          <w:rFonts w:ascii="Titillium Web" w:hAnsi="Titillium Web" w:cstheme="minorHAnsi"/>
          <w:b/>
          <w:color w:val="000000" w:themeColor="text1"/>
        </w:rPr>
        <w:lastRenderedPageBreak/>
        <w:t>Informativa ai sensi dell’art. 13-14 del Regolamento UE 2016/679 (GENERAL DATA PROTECTION REGULATION - GDPR) e della normativa nazionale:</w:t>
      </w:r>
    </w:p>
    <w:p w14:paraId="003BE949" w14:textId="72250AB9" w:rsidR="000A0F9D" w:rsidRPr="000A0F9D" w:rsidRDefault="00104001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  <w:r>
        <w:rPr>
          <w:rFonts w:ascii="Titillium Web" w:hAnsi="Titillium Web" w:cstheme="minorHAnsi"/>
          <w:color w:val="000000" w:themeColor="text1"/>
        </w:rPr>
        <w:t>Il Consorzio per la realizzazione del sistema integrato di welfare dell’ATS n. BR/1</w:t>
      </w:r>
      <w:r w:rsidR="000A0F9D" w:rsidRPr="000A0F9D">
        <w:rPr>
          <w:rFonts w:ascii="Titillium Web" w:hAnsi="Titillium Web" w:cstheme="minorHAnsi"/>
          <w:color w:val="000000" w:themeColor="text1"/>
        </w:rPr>
        <w:t xml:space="preserve">, in qualità di titolare del trattamento con sede in </w:t>
      </w:r>
      <w:r>
        <w:rPr>
          <w:rFonts w:ascii="Titillium Web" w:hAnsi="Titillium Web" w:cstheme="minorHAnsi"/>
          <w:color w:val="000000" w:themeColor="text1"/>
        </w:rPr>
        <w:t>Via Grazia Balsamo</w:t>
      </w:r>
      <w:r w:rsidR="000A0F9D" w:rsidRPr="000A0F9D">
        <w:rPr>
          <w:rFonts w:ascii="Titillium Web" w:hAnsi="Titillium Web" w:cstheme="minorHAnsi"/>
          <w:color w:val="000000" w:themeColor="text1"/>
        </w:rPr>
        <w:t xml:space="preserve">, </w:t>
      </w:r>
      <w:r>
        <w:rPr>
          <w:rFonts w:ascii="Titillium Web" w:hAnsi="Titillium Web" w:cstheme="minorHAnsi"/>
          <w:color w:val="000000" w:themeColor="text1"/>
        </w:rPr>
        <w:t>4</w:t>
      </w:r>
      <w:r w:rsidR="000A0F9D" w:rsidRPr="000A0F9D">
        <w:rPr>
          <w:rFonts w:ascii="Titillium Web" w:hAnsi="Titillium Web" w:cstheme="minorHAnsi"/>
          <w:color w:val="000000" w:themeColor="text1"/>
        </w:rPr>
        <w:t xml:space="preserve">, CAP </w:t>
      </w:r>
      <w:r>
        <w:rPr>
          <w:rFonts w:ascii="Titillium Web" w:hAnsi="Titillium Web" w:cstheme="minorHAnsi"/>
          <w:color w:val="000000" w:themeColor="text1"/>
        </w:rPr>
        <w:t xml:space="preserve">72100, Brindisi, BR, </w:t>
      </w:r>
      <w:proofErr w:type="spellStart"/>
      <w:r>
        <w:rPr>
          <w:rFonts w:ascii="Titillium Web" w:hAnsi="Titillium Web" w:cstheme="minorHAnsi"/>
          <w:color w:val="000000" w:themeColor="text1"/>
        </w:rPr>
        <w:t>pec</w:t>
      </w:r>
      <w:proofErr w:type="spellEnd"/>
      <w:r w:rsidR="000A0F9D" w:rsidRPr="000A0F9D">
        <w:rPr>
          <w:rFonts w:ascii="Titillium Web" w:hAnsi="Titillium Web" w:cstheme="minorHAnsi"/>
          <w:color w:val="000000" w:themeColor="text1"/>
        </w:rPr>
        <w:t xml:space="preserve">: </w:t>
      </w:r>
      <w:r w:rsidRPr="00104001">
        <w:rPr>
          <w:rFonts w:ascii="Titillium Web" w:hAnsi="Titillium Web" w:cstheme="minorHAnsi"/>
          <w:color w:val="000000" w:themeColor="text1"/>
        </w:rPr>
        <w:t>consorziobr1@pec.consorziosocialebr1.it</w:t>
      </w:r>
      <w:r>
        <w:rPr>
          <w:rFonts w:ascii="Titillium Web" w:hAnsi="Titillium Web" w:cstheme="minorHAnsi"/>
          <w:color w:val="000000" w:themeColor="text1"/>
        </w:rPr>
        <w:t>,</w:t>
      </w:r>
      <w:r w:rsidR="000A0F9D" w:rsidRPr="000A0F9D">
        <w:rPr>
          <w:rFonts w:ascii="Titillium Web" w:hAnsi="Titillium Web" w:cstheme="minorHAnsi"/>
          <w:color w:val="000000" w:themeColor="text1"/>
        </w:rPr>
        <w:t xml:space="preserve">  tel. </w:t>
      </w:r>
      <w:r>
        <w:rPr>
          <w:rFonts w:ascii="Titillium Web" w:hAnsi="Titillium Web" w:cstheme="minorHAnsi"/>
          <w:color w:val="000000" w:themeColor="text1"/>
        </w:rPr>
        <w:t>0831 229820</w:t>
      </w:r>
      <w:r w:rsidR="00650EF5">
        <w:rPr>
          <w:rFonts w:ascii="Titillium Web" w:hAnsi="Titillium Web" w:cstheme="minorHAnsi"/>
          <w:color w:val="000000" w:themeColor="text1"/>
        </w:rPr>
        <w:t xml:space="preserve">, </w:t>
      </w:r>
      <w:r w:rsidR="000A0F9D" w:rsidRPr="000A0F9D">
        <w:rPr>
          <w:rFonts w:ascii="Titillium Web" w:hAnsi="Titillium Web" w:cstheme="minorHAnsi"/>
          <w:color w:val="000000" w:themeColor="text1"/>
        </w:rPr>
        <w:t>tratterà i dati personali conferiti con la presente domanda di partecipazione, con modalità prevalentemente informatiche e telematiche, per le finalità prevista dal Regolamento (UE) 2016/679 (GDPR), esclusivamente per l’esecuzione delle attività connesse all’espletamento del presente avviso, ivi incluse le finalità di archiviazione e gestione della documentazione ricevuta.</w:t>
      </w:r>
    </w:p>
    <w:p w14:paraId="1571355E" w14:textId="5800DD06" w:rsidR="000A0F9D" w:rsidRP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  <w:r w:rsidRPr="000A0F9D">
        <w:rPr>
          <w:rFonts w:ascii="Titillium Web" w:hAnsi="Titillium Web" w:cstheme="minorHAnsi"/>
          <w:color w:val="000000" w:themeColor="text1"/>
        </w:rPr>
        <w:t xml:space="preserve">I trattamenti dei dati personali connessi all’espletamento della presente procedura hanno luogo presso gli uffici </w:t>
      </w:r>
      <w:r w:rsidR="00104001">
        <w:rPr>
          <w:rFonts w:ascii="Titillium Web" w:hAnsi="Titillium Web" w:cstheme="minorHAnsi"/>
          <w:color w:val="000000" w:themeColor="text1"/>
        </w:rPr>
        <w:t>del Consorzio</w:t>
      </w:r>
      <w:r w:rsidRPr="000A0F9D">
        <w:rPr>
          <w:rFonts w:ascii="Titillium Web" w:hAnsi="Titillium Web" w:cstheme="minorHAnsi"/>
          <w:color w:val="000000" w:themeColor="text1"/>
        </w:rPr>
        <w:t xml:space="preserve">. I trattamenti sono effettuati da persone autorizzate, istruite e impegnate alla riservatezza e preposte alle relative attività in relazione alle finalità perseguite. Nessun dato viene comunicato o diffuso, salvo nei casi espressamente previsti dalla legge, con particolare riguardo alle norme in materia di trasparenza e pubblicità. A tal fine i provvedimenti approvati dagli organi competenti e i relativi esiti (es. graduatorie di merito) verranno diffusi mediante pubblicazione nelle forme previste dalle norme in materia e attraverso il sito internet </w:t>
      </w:r>
      <w:r w:rsidR="00104001">
        <w:rPr>
          <w:rFonts w:ascii="Titillium Web" w:hAnsi="Titillium Web" w:cstheme="minorHAnsi"/>
          <w:color w:val="000000" w:themeColor="text1"/>
        </w:rPr>
        <w:t>istituzionale</w:t>
      </w:r>
      <w:r w:rsidRPr="000A0F9D">
        <w:rPr>
          <w:rFonts w:ascii="Titillium Web" w:hAnsi="Titillium Web" w:cstheme="minorHAnsi"/>
          <w:color w:val="000000" w:themeColor="text1"/>
        </w:rPr>
        <w:t>.</w:t>
      </w:r>
    </w:p>
    <w:p w14:paraId="33191232" w14:textId="77777777" w:rsidR="000A0F9D" w:rsidRP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  <w:r w:rsidRPr="000A0F9D">
        <w:rPr>
          <w:rFonts w:ascii="Titillium Web" w:hAnsi="Titillium Web" w:cstheme="minorHAnsi"/>
          <w:color w:val="000000" w:themeColor="text1"/>
        </w:rPr>
        <w:t>Il conferimento dei dati richiesti nella presente modulistica è obbligatorio e il loro mancato inserimento preclude la possibilità di dar corso alla valutazione della domanda di partecipazione nonché agli adempimenti conseguenti inerenti alla procedura di selezione.</w:t>
      </w:r>
    </w:p>
    <w:p w14:paraId="63DBCF1A" w14:textId="77777777" w:rsidR="000A0F9D" w:rsidRP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  <w:r w:rsidRPr="000A0F9D">
        <w:rPr>
          <w:rFonts w:ascii="Titillium Web" w:hAnsi="Titillium Web" w:cstheme="minorHAnsi"/>
          <w:color w:val="000000" w:themeColor="text1"/>
        </w:rPr>
        <w:t>I dati non saranno comunicati a terzi né diffusi, se non nei casi specificamente previsti dal diritto nazionale o dell’Unione europea, come ad esempio, per la trasmissione degli atti alle autorità pubbliche preposte. Non si prevede il trasferimento dei dati verso paesi al di fuori dell’Unione Europea.</w:t>
      </w:r>
    </w:p>
    <w:p w14:paraId="02A4FAAE" w14:textId="77777777" w:rsidR="000A0F9D" w:rsidRP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  <w:r w:rsidRPr="000A0F9D">
        <w:rPr>
          <w:rFonts w:ascii="Titillium Web" w:hAnsi="Titillium Web" w:cstheme="minorHAnsi"/>
          <w:color w:val="000000" w:themeColor="text1"/>
        </w:rPr>
        <w:t>I dati saranno trattati per tutto il tempo necessario all’espletamento della procedura e delle attività, connesse e strumentali, alla gestione del presente avviso, con particolare riguardo alla gestione amministrativo-contabile delle attività e agli obblighi di tenuta della documentazione, che verrà realizzata in conformità alle norme sulla conservazione della documentazione amministrativa.</w:t>
      </w:r>
    </w:p>
    <w:p w14:paraId="0E319DB6" w14:textId="77777777" w:rsidR="000A0F9D" w:rsidRPr="000A0F9D" w:rsidRDefault="000A0F9D" w:rsidP="000A0F9D">
      <w:pPr>
        <w:autoSpaceDE w:val="0"/>
        <w:autoSpaceDN w:val="0"/>
        <w:adjustRightInd w:val="0"/>
        <w:ind w:right="-2"/>
        <w:jc w:val="both"/>
        <w:rPr>
          <w:rFonts w:ascii="Titillium Web" w:hAnsi="Titillium Web" w:cstheme="minorHAnsi"/>
          <w:color w:val="000000" w:themeColor="text1"/>
        </w:rPr>
      </w:pPr>
      <w:r w:rsidRPr="000A0F9D">
        <w:rPr>
          <w:rFonts w:ascii="Titillium Web" w:hAnsi="Titillium Web" w:cstheme="minorHAnsi"/>
          <w:color w:val="000000" w:themeColor="text1"/>
        </w:rPr>
        <w:t>Gli interessati possono esercitare i diritti previsti dal GDPR ed in particolare il diritto di accedere ai propri dati personali, di chiederne la rettifica o la limitazione, l’aggiornamento se incompleti o erronei e la cancellazione se sussistono i presupposti, nonché di opporti al loro trattamento, presentando apposita istanza alla Società.</w:t>
      </w:r>
    </w:p>
    <w:p w14:paraId="5D3E8919" w14:textId="30DC45C2" w:rsidR="006645DF" w:rsidRPr="006645DF" w:rsidRDefault="000A0F9D" w:rsidP="00104001">
      <w:pPr>
        <w:autoSpaceDE w:val="0"/>
        <w:autoSpaceDN w:val="0"/>
        <w:adjustRightInd w:val="0"/>
        <w:ind w:right="-2"/>
        <w:jc w:val="both"/>
        <w:rPr>
          <w:rFonts w:ascii="Titillium Web" w:hAnsi="Titillium Web" w:cs="Times New Roman"/>
        </w:rPr>
      </w:pPr>
      <w:r w:rsidRPr="000A0F9D">
        <w:rPr>
          <w:rFonts w:ascii="Titillium Web" w:hAnsi="Titillium Web" w:cstheme="minorHAnsi"/>
          <w:color w:val="000000" w:themeColor="text1"/>
        </w:rPr>
        <w:t>Infine, si informa che gli interessati, ricorrendone i presupposti, hanno altresì, il diritto di proporre reclamo al Garante per la protezione dei dati personali secondo le procedure previste dalla Legge.</w:t>
      </w:r>
    </w:p>
    <w:sectPr w:rsidR="006645DF" w:rsidRPr="006645DF" w:rsidSect="00255288">
      <w:headerReference w:type="even" r:id="rId13"/>
      <w:headerReference w:type="default" r:id="rId14"/>
      <w:footerReference w:type="default" r:id="rId15"/>
      <w:headerReference w:type="first" r:id="rId16"/>
      <w:pgSz w:w="11900" w:h="16840" w:code="9"/>
      <w:pgMar w:top="1440" w:right="1080" w:bottom="1440" w:left="1080" w:header="708" w:footer="1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86D4" w14:textId="77777777" w:rsidR="009E6D83" w:rsidRDefault="009E6D83" w:rsidP="00980F7D">
      <w:r>
        <w:separator/>
      </w:r>
    </w:p>
  </w:endnote>
  <w:endnote w:type="continuationSeparator" w:id="0">
    <w:p w14:paraId="45272C7F" w14:textId="77777777" w:rsidR="009E6D83" w:rsidRDefault="009E6D83" w:rsidP="0098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B05C" w14:textId="5E38A2FC" w:rsidR="00DE2FD6" w:rsidRDefault="00DE2FD6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6BDB48" wp14:editId="69448421">
          <wp:simplePos x="0" y="0"/>
          <wp:positionH relativeFrom="column">
            <wp:posOffset>-615950</wp:posOffset>
          </wp:positionH>
          <wp:positionV relativeFrom="paragraph">
            <wp:posOffset>2539</wp:posOffset>
          </wp:positionV>
          <wp:extent cx="7451725" cy="926679"/>
          <wp:effectExtent l="0" t="0" r="0" b="6985"/>
          <wp:wrapNone/>
          <wp:docPr id="14413721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356" cy="93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79DA7" w14:textId="77777777" w:rsidR="009E6D83" w:rsidRDefault="009E6D83" w:rsidP="00980F7D">
      <w:r>
        <w:separator/>
      </w:r>
    </w:p>
  </w:footnote>
  <w:footnote w:type="continuationSeparator" w:id="0">
    <w:p w14:paraId="38605344" w14:textId="77777777" w:rsidR="009E6D83" w:rsidRDefault="009E6D83" w:rsidP="00980F7D">
      <w:r>
        <w:continuationSeparator/>
      </w:r>
    </w:p>
  </w:footnote>
  <w:footnote w:id="1">
    <w:p w14:paraId="321275FA" w14:textId="77777777" w:rsidR="00237F79" w:rsidRPr="00237F79" w:rsidRDefault="00237F79" w:rsidP="00237F79">
      <w:pPr>
        <w:pStyle w:val="Testonotaapidipagina"/>
        <w:jc w:val="both"/>
        <w:rPr>
          <w:rFonts w:ascii="Titillium Web" w:hAnsi="Titillium Web"/>
          <w:sz w:val="16"/>
          <w:szCs w:val="16"/>
        </w:rPr>
      </w:pPr>
      <w:r w:rsidRPr="00237F79">
        <w:rPr>
          <w:rFonts w:ascii="Titillium Web" w:hAnsi="Titillium Web" w:cstheme="minorHAnsi"/>
          <w:sz w:val="18"/>
          <w:szCs w:val="18"/>
          <w:vertAlign w:val="superscript"/>
        </w:rPr>
        <w:footnoteRef/>
      </w:r>
      <w:r w:rsidRPr="00237F79">
        <w:rPr>
          <w:rFonts w:ascii="Titillium Web" w:hAnsi="Titillium Web" w:cstheme="minorHAnsi"/>
          <w:sz w:val="18"/>
          <w:szCs w:val="18"/>
          <w:vertAlign w:val="superscript"/>
        </w:rPr>
        <w:t xml:space="preserve"> </w:t>
      </w:r>
      <w:r w:rsidRPr="00237F79">
        <w:rPr>
          <w:rFonts w:ascii="Titillium Web" w:hAnsi="Titillium Web"/>
          <w:sz w:val="18"/>
          <w:szCs w:val="18"/>
        </w:rPr>
        <w:t xml:space="preserve"> </w:t>
      </w:r>
      <w:r w:rsidRPr="00237F79">
        <w:rPr>
          <w:rFonts w:ascii="Titillium Web" w:hAnsi="Titillium Web"/>
          <w:sz w:val="16"/>
          <w:szCs w:val="16"/>
        </w:rPr>
        <w:t xml:space="preserve">Ai sensi dell’art. 38 del </w:t>
      </w:r>
      <w:proofErr w:type="spellStart"/>
      <w:r w:rsidRPr="00237F79">
        <w:rPr>
          <w:rFonts w:ascii="Titillium Web" w:hAnsi="Titillium Web"/>
          <w:sz w:val="16"/>
          <w:szCs w:val="16"/>
        </w:rPr>
        <w:t>D.lgs</w:t>
      </w:r>
      <w:proofErr w:type="spellEnd"/>
      <w:r w:rsidRPr="00237F79">
        <w:rPr>
          <w:rFonts w:ascii="Titillium Web" w:hAnsi="Titillium Web"/>
          <w:sz w:val="16"/>
          <w:szCs w:val="16"/>
        </w:rPr>
        <w:t xml:space="preserve"> n. 165/2001 e </w:t>
      </w:r>
      <w:proofErr w:type="spellStart"/>
      <w:r w:rsidRPr="00237F79">
        <w:rPr>
          <w:rFonts w:ascii="Titillium Web" w:hAnsi="Titillium Web"/>
          <w:sz w:val="16"/>
          <w:szCs w:val="16"/>
        </w:rPr>
        <w:t>ss.mm.ii</w:t>
      </w:r>
      <w:proofErr w:type="spellEnd"/>
      <w:r w:rsidRPr="00237F79">
        <w:rPr>
          <w:rFonts w:ascii="Titillium Web" w:hAnsi="Titillium Web"/>
          <w:sz w:val="16"/>
          <w:szCs w:val="16"/>
        </w:rPr>
        <w:t>., possono inoltre partecipare i familiari dei cittadini degli Stati membri dell’Unione Europea non aventi la cittadinanza di uno Stato membro che siano titolari del diritto di soggiorno o del diritto di soggiorno permanente oppure i cittadini di Paesi terzi che siano titolari del diritto di soggiorno CE per soggiornanti di lungo periodo o che siano titolari dello status di rifugiato ovvero dello status di protezione sussidiaria, ai sensi di quanto previsto dalla normativa vigente;</w:t>
      </w:r>
    </w:p>
    <w:p w14:paraId="0944C287" w14:textId="77777777" w:rsidR="00237F79" w:rsidRDefault="00237F79" w:rsidP="00237F79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B5EC" w14:textId="4ED02211" w:rsidR="00DE2FD6" w:rsidRDefault="00D15A91">
    <w:pPr>
      <w:pStyle w:val="Intestazione"/>
    </w:pPr>
    <w:r>
      <w:rPr>
        <w:noProof/>
      </w:rPr>
      <w:pict w14:anchorId="21B7C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3" type="#_x0000_t75" style="position:absolute;margin-left:0;margin-top:0;width:595.45pt;height:842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Intestata RSC IDI PN 21-2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4B3EC" w14:textId="1AB37E43" w:rsidR="00DE2FD6" w:rsidRPr="00984BB7" w:rsidRDefault="0005111B">
    <w:pPr>
      <w:pStyle w:val="Intestazione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Consorzio per la realizzazione del sistema integrato di welfare dell’ATS n. BR/1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2273" w14:textId="22F4B81E" w:rsidR="00DE2FD6" w:rsidRDefault="00D15A91">
    <w:pPr>
      <w:pStyle w:val="Intestazione"/>
    </w:pPr>
    <w:r>
      <w:rPr>
        <w:noProof/>
      </w:rPr>
      <w:pict w14:anchorId="21481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4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Intestata RSC IDI PN 21-2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031"/>
    <w:multiLevelType w:val="hybridMultilevel"/>
    <w:tmpl w:val="2DE4CEDC"/>
    <w:lvl w:ilvl="0" w:tplc="73447A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080BA9"/>
    <w:multiLevelType w:val="hybridMultilevel"/>
    <w:tmpl w:val="107850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C1CEA9F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7AD6"/>
    <w:multiLevelType w:val="hybridMultilevel"/>
    <w:tmpl w:val="5E14A1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1F0C"/>
    <w:multiLevelType w:val="hybridMultilevel"/>
    <w:tmpl w:val="E788F826"/>
    <w:lvl w:ilvl="0" w:tplc="7344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447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A382A"/>
    <w:multiLevelType w:val="hybridMultilevel"/>
    <w:tmpl w:val="BE7C1A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B46D0"/>
    <w:multiLevelType w:val="hybridMultilevel"/>
    <w:tmpl w:val="9E7EC840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685553D"/>
    <w:multiLevelType w:val="hybridMultilevel"/>
    <w:tmpl w:val="79B6DE66"/>
    <w:lvl w:ilvl="0" w:tplc="75EC626C">
      <w:start w:val="1"/>
      <w:numFmt w:val="decimal"/>
      <w:lvlText w:val="%1."/>
      <w:lvlJc w:val="left"/>
      <w:pPr>
        <w:ind w:left="51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0FD6262E"/>
    <w:multiLevelType w:val="hybridMultilevel"/>
    <w:tmpl w:val="FE9E9376"/>
    <w:lvl w:ilvl="0" w:tplc="73447AF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086196A"/>
    <w:multiLevelType w:val="hybridMultilevel"/>
    <w:tmpl w:val="7DD85972"/>
    <w:lvl w:ilvl="0" w:tplc="7344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C4A5A"/>
    <w:multiLevelType w:val="hybridMultilevel"/>
    <w:tmpl w:val="4C6083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100DF"/>
    <w:multiLevelType w:val="hybridMultilevel"/>
    <w:tmpl w:val="2F8C82D0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C2C46"/>
    <w:multiLevelType w:val="hybridMultilevel"/>
    <w:tmpl w:val="78EC9B14"/>
    <w:lvl w:ilvl="0" w:tplc="7344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5B04"/>
    <w:multiLevelType w:val="hybridMultilevel"/>
    <w:tmpl w:val="B37401D8"/>
    <w:lvl w:ilvl="0" w:tplc="D2D85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1150E8"/>
    <w:multiLevelType w:val="hybridMultilevel"/>
    <w:tmpl w:val="F0C42526"/>
    <w:lvl w:ilvl="0" w:tplc="AC7E0E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271776"/>
    <w:multiLevelType w:val="hybridMultilevel"/>
    <w:tmpl w:val="5C244B44"/>
    <w:lvl w:ilvl="0" w:tplc="244E3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5B08AB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D6633"/>
    <w:multiLevelType w:val="hybridMultilevel"/>
    <w:tmpl w:val="79320F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C543E"/>
    <w:multiLevelType w:val="hybridMultilevel"/>
    <w:tmpl w:val="3C90F184"/>
    <w:lvl w:ilvl="0" w:tplc="73447AF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FAC27BB"/>
    <w:multiLevelType w:val="hybridMultilevel"/>
    <w:tmpl w:val="C3842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9274C"/>
    <w:multiLevelType w:val="hybridMultilevel"/>
    <w:tmpl w:val="A1DAA21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585609B"/>
    <w:multiLevelType w:val="multilevel"/>
    <w:tmpl w:val="66461A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1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A104849"/>
    <w:multiLevelType w:val="hybridMultilevel"/>
    <w:tmpl w:val="B0EE42F0"/>
    <w:lvl w:ilvl="0" w:tplc="24842F7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25C7E"/>
    <w:multiLevelType w:val="hybridMultilevel"/>
    <w:tmpl w:val="521C76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17FD9"/>
    <w:multiLevelType w:val="hybridMultilevel"/>
    <w:tmpl w:val="EC10C366"/>
    <w:lvl w:ilvl="0" w:tplc="73447A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0570B8E"/>
    <w:multiLevelType w:val="hybridMultilevel"/>
    <w:tmpl w:val="5C26B992"/>
    <w:lvl w:ilvl="0" w:tplc="CD8A9C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842F70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5B08AB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2842922">
      <w:start w:val="3"/>
      <w:numFmt w:val="bullet"/>
      <w:lvlText w:val="−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33913"/>
    <w:multiLevelType w:val="multilevel"/>
    <w:tmpl w:val="27FC74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1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CC20666"/>
    <w:multiLevelType w:val="hybridMultilevel"/>
    <w:tmpl w:val="231675CA"/>
    <w:lvl w:ilvl="0" w:tplc="BC4C2F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523639BA"/>
    <w:multiLevelType w:val="hybridMultilevel"/>
    <w:tmpl w:val="B6E03A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F22FE"/>
    <w:multiLevelType w:val="hybridMultilevel"/>
    <w:tmpl w:val="27B4A65E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7E70BE7"/>
    <w:multiLevelType w:val="hybridMultilevel"/>
    <w:tmpl w:val="B1C2E0C6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7FD463B"/>
    <w:multiLevelType w:val="multilevel"/>
    <w:tmpl w:val="9DA073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2"/>
      <w:numFmt w:val="lowerLetter"/>
      <w:lvlText w:val="%2.1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41D0616"/>
    <w:multiLevelType w:val="multilevel"/>
    <w:tmpl w:val="42ECD3E8"/>
    <w:lvl w:ilvl="0">
      <w:start w:val="1"/>
      <w:numFmt w:val="decimal"/>
      <w:lvlText w:val="%1."/>
      <w:lvlJc w:val="left"/>
      <w:pPr>
        <w:tabs>
          <w:tab w:val="num" w:pos="2805"/>
        </w:tabs>
        <w:ind w:left="2805" w:hanging="360"/>
      </w:pPr>
    </w:lvl>
    <w:lvl w:ilvl="1">
      <w:start w:val="1"/>
      <w:numFmt w:val="decimal"/>
      <w:lvlText w:val="%2."/>
      <w:lvlJc w:val="left"/>
      <w:pPr>
        <w:tabs>
          <w:tab w:val="num" w:pos="3045"/>
        </w:tabs>
        <w:ind w:left="3045" w:hanging="360"/>
      </w:pPr>
    </w:lvl>
    <w:lvl w:ilvl="2">
      <w:start w:val="1"/>
      <w:numFmt w:val="decimal"/>
      <w:lvlText w:val="%3."/>
      <w:lvlJc w:val="left"/>
      <w:pPr>
        <w:tabs>
          <w:tab w:val="num" w:pos="3405"/>
        </w:tabs>
        <w:ind w:left="3405" w:hanging="360"/>
      </w:pPr>
    </w:lvl>
    <w:lvl w:ilvl="3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>
      <w:start w:val="1"/>
      <w:numFmt w:val="decimal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decimal"/>
      <w:lvlText w:val="%6."/>
      <w:lvlJc w:val="left"/>
      <w:pPr>
        <w:tabs>
          <w:tab w:val="num" w:pos="4485"/>
        </w:tabs>
        <w:ind w:left="4485" w:hanging="360"/>
      </w:p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>
      <w:start w:val="1"/>
      <w:numFmt w:val="decimal"/>
      <w:lvlText w:val="%8."/>
      <w:lvlJc w:val="left"/>
      <w:pPr>
        <w:tabs>
          <w:tab w:val="num" w:pos="5205"/>
        </w:tabs>
        <w:ind w:left="5205" w:hanging="360"/>
      </w:pPr>
    </w:lvl>
    <w:lvl w:ilvl="8">
      <w:start w:val="1"/>
      <w:numFmt w:val="decimal"/>
      <w:lvlText w:val="%9."/>
      <w:lvlJc w:val="left"/>
      <w:pPr>
        <w:tabs>
          <w:tab w:val="num" w:pos="5565"/>
        </w:tabs>
        <w:ind w:left="5565" w:hanging="360"/>
      </w:pPr>
    </w:lvl>
  </w:abstractNum>
  <w:abstractNum w:abstractNumId="31" w15:restartNumberingAfterBreak="0">
    <w:nsid w:val="672D6BDB"/>
    <w:multiLevelType w:val="hybridMultilevel"/>
    <w:tmpl w:val="EF9607A4"/>
    <w:lvl w:ilvl="0" w:tplc="73447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7A051B"/>
    <w:multiLevelType w:val="hybridMultilevel"/>
    <w:tmpl w:val="4A9A82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E6C86"/>
    <w:multiLevelType w:val="hybridMultilevel"/>
    <w:tmpl w:val="1918145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76744A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 w15:restartNumberingAfterBreak="0">
    <w:nsid w:val="6C8A3FDE"/>
    <w:multiLevelType w:val="hybridMultilevel"/>
    <w:tmpl w:val="ADE0D630"/>
    <w:lvl w:ilvl="0" w:tplc="73447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52433B"/>
    <w:multiLevelType w:val="hybridMultilevel"/>
    <w:tmpl w:val="0772DB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70EE6"/>
    <w:multiLevelType w:val="hybridMultilevel"/>
    <w:tmpl w:val="6B308840"/>
    <w:lvl w:ilvl="0" w:tplc="7344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D060A"/>
    <w:multiLevelType w:val="hybridMultilevel"/>
    <w:tmpl w:val="95F44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87465"/>
    <w:multiLevelType w:val="hybridMultilevel"/>
    <w:tmpl w:val="97ECA3F0"/>
    <w:lvl w:ilvl="0" w:tplc="A5F8AA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91E03"/>
    <w:multiLevelType w:val="multilevel"/>
    <w:tmpl w:val="7B4A2D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2"/>
      <w:numFmt w:val="lowerLetter"/>
      <w:lvlText w:val="%2.1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B59683C"/>
    <w:multiLevelType w:val="hybridMultilevel"/>
    <w:tmpl w:val="8D84A8A4"/>
    <w:lvl w:ilvl="0" w:tplc="29703B7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A2FB6"/>
    <w:multiLevelType w:val="hybridMultilevel"/>
    <w:tmpl w:val="43489440"/>
    <w:lvl w:ilvl="0" w:tplc="D80E17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0528112">
    <w:abstractNumId w:val="23"/>
  </w:num>
  <w:num w:numId="2" w16cid:durableId="1295981901">
    <w:abstractNumId w:val="28"/>
  </w:num>
  <w:num w:numId="3" w16cid:durableId="845172770">
    <w:abstractNumId w:val="32"/>
  </w:num>
  <w:num w:numId="4" w16cid:durableId="2044594352">
    <w:abstractNumId w:val="12"/>
  </w:num>
  <w:num w:numId="5" w16cid:durableId="2059358057">
    <w:abstractNumId w:val="25"/>
  </w:num>
  <w:num w:numId="6" w16cid:durableId="1355577068">
    <w:abstractNumId w:val="14"/>
  </w:num>
  <w:num w:numId="7" w16cid:durableId="867909881">
    <w:abstractNumId w:val="20"/>
  </w:num>
  <w:num w:numId="8" w16cid:durableId="107968543">
    <w:abstractNumId w:val="10"/>
  </w:num>
  <w:num w:numId="9" w16cid:durableId="643658700">
    <w:abstractNumId w:val="7"/>
  </w:num>
  <w:num w:numId="10" w16cid:durableId="62879846">
    <w:abstractNumId w:val="41"/>
  </w:num>
  <w:num w:numId="11" w16cid:durableId="2116557837">
    <w:abstractNumId w:val="26"/>
  </w:num>
  <w:num w:numId="12" w16cid:durableId="985011802">
    <w:abstractNumId w:val="17"/>
  </w:num>
  <w:num w:numId="13" w16cid:durableId="1777826918">
    <w:abstractNumId w:val="34"/>
  </w:num>
  <w:num w:numId="14" w16cid:durableId="1701272694">
    <w:abstractNumId w:val="39"/>
  </w:num>
  <w:num w:numId="15" w16cid:durableId="424572909">
    <w:abstractNumId w:val="24"/>
  </w:num>
  <w:num w:numId="16" w16cid:durableId="432432806">
    <w:abstractNumId w:val="15"/>
  </w:num>
  <w:num w:numId="17" w16cid:durableId="1993753375">
    <w:abstractNumId w:val="21"/>
  </w:num>
  <w:num w:numId="18" w16cid:durableId="1218515719">
    <w:abstractNumId w:val="19"/>
  </w:num>
  <w:num w:numId="19" w16cid:durableId="699549624">
    <w:abstractNumId w:val="29"/>
  </w:num>
  <w:num w:numId="20" w16cid:durableId="1200245865">
    <w:abstractNumId w:val="40"/>
  </w:num>
  <w:num w:numId="21" w16cid:durableId="1921987303">
    <w:abstractNumId w:val="13"/>
  </w:num>
  <w:num w:numId="22" w16cid:durableId="973363490">
    <w:abstractNumId w:val="2"/>
  </w:num>
  <w:num w:numId="23" w16cid:durableId="1982999413">
    <w:abstractNumId w:val="33"/>
  </w:num>
  <w:num w:numId="24" w16cid:durableId="743793719">
    <w:abstractNumId w:val="42"/>
  </w:num>
  <w:num w:numId="25" w16cid:durableId="702021858">
    <w:abstractNumId w:val="27"/>
  </w:num>
  <w:num w:numId="26" w16cid:durableId="711803529">
    <w:abstractNumId w:val="5"/>
  </w:num>
  <w:num w:numId="27" w16cid:durableId="1642728971">
    <w:abstractNumId w:val="16"/>
  </w:num>
  <w:num w:numId="28" w16cid:durableId="381835061">
    <w:abstractNumId w:val="36"/>
  </w:num>
  <w:num w:numId="29" w16cid:durableId="1363631206">
    <w:abstractNumId w:val="4"/>
  </w:num>
  <w:num w:numId="30" w16cid:durableId="1263802215">
    <w:abstractNumId w:val="38"/>
  </w:num>
  <w:num w:numId="31" w16cid:durableId="826090784">
    <w:abstractNumId w:val="1"/>
  </w:num>
  <w:num w:numId="32" w16cid:durableId="2026009650">
    <w:abstractNumId w:val="31"/>
  </w:num>
  <w:num w:numId="33" w16cid:durableId="918372080">
    <w:abstractNumId w:val="22"/>
  </w:num>
  <w:num w:numId="34" w16cid:durableId="391318234">
    <w:abstractNumId w:val="35"/>
  </w:num>
  <w:num w:numId="35" w16cid:durableId="1933968931">
    <w:abstractNumId w:val="0"/>
  </w:num>
  <w:num w:numId="36" w16cid:durableId="1091783295">
    <w:abstractNumId w:val="8"/>
  </w:num>
  <w:num w:numId="37" w16cid:durableId="402602382">
    <w:abstractNumId w:val="11"/>
  </w:num>
  <w:num w:numId="38" w16cid:durableId="1068916251">
    <w:abstractNumId w:val="3"/>
  </w:num>
  <w:num w:numId="39" w16cid:durableId="1929539519">
    <w:abstractNumId w:val="9"/>
  </w:num>
  <w:num w:numId="40" w16cid:durableId="1321930460">
    <w:abstractNumId w:val="18"/>
  </w:num>
  <w:num w:numId="41" w16cid:durableId="1945649175">
    <w:abstractNumId w:val="30"/>
  </w:num>
  <w:num w:numId="42" w16cid:durableId="1609965302">
    <w:abstractNumId w:val="6"/>
  </w:num>
  <w:num w:numId="43" w16cid:durableId="10731576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7D"/>
    <w:rsid w:val="00001FEE"/>
    <w:rsid w:val="00004198"/>
    <w:rsid w:val="00006843"/>
    <w:rsid w:val="00017375"/>
    <w:rsid w:val="00027E8C"/>
    <w:rsid w:val="0004114E"/>
    <w:rsid w:val="00041997"/>
    <w:rsid w:val="0005111B"/>
    <w:rsid w:val="00053761"/>
    <w:rsid w:val="00057C7C"/>
    <w:rsid w:val="000725BB"/>
    <w:rsid w:val="00072B5C"/>
    <w:rsid w:val="000767D2"/>
    <w:rsid w:val="000A0F9D"/>
    <w:rsid w:val="000C2AF0"/>
    <w:rsid w:val="000C6B3B"/>
    <w:rsid w:val="000D2018"/>
    <w:rsid w:val="000E7C1B"/>
    <w:rsid w:val="000F0467"/>
    <w:rsid w:val="000F6104"/>
    <w:rsid w:val="00104001"/>
    <w:rsid w:val="0010436F"/>
    <w:rsid w:val="00104D14"/>
    <w:rsid w:val="00106A36"/>
    <w:rsid w:val="001070FE"/>
    <w:rsid w:val="001214D5"/>
    <w:rsid w:val="0013135D"/>
    <w:rsid w:val="00136E16"/>
    <w:rsid w:val="00137023"/>
    <w:rsid w:val="001371E8"/>
    <w:rsid w:val="00151AFC"/>
    <w:rsid w:val="00155EAB"/>
    <w:rsid w:val="001821C4"/>
    <w:rsid w:val="001879C3"/>
    <w:rsid w:val="001B17FB"/>
    <w:rsid w:val="001C7009"/>
    <w:rsid w:val="001F03C0"/>
    <w:rsid w:val="00210992"/>
    <w:rsid w:val="0023442A"/>
    <w:rsid w:val="00237F79"/>
    <w:rsid w:val="00241DEA"/>
    <w:rsid w:val="00246466"/>
    <w:rsid w:val="00254942"/>
    <w:rsid w:val="00255288"/>
    <w:rsid w:val="002658D8"/>
    <w:rsid w:val="00282934"/>
    <w:rsid w:val="002842EB"/>
    <w:rsid w:val="002A21D9"/>
    <w:rsid w:val="002C1A27"/>
    <w:rsid w:val="002C3877"/>
    <w:rsid w:val="002D7E2E"/>
    <w:rsid w:val="002E16F5"/>
    <w:rsid w:val="002E1939"/>
    <w:rsid w:val="002F1E1C"/>
    <w:rsid w:val="002F3C57"/>
    <w:rsid w:val="002F7566"/>
    <w:rsid w:val="00335988"/>
    <w:rsid w:val="00341381"/>
    <w:rsid w:val="00343867"/>
    <w:rsid w:val="0035370C"/>
    <w:rsid w:val="00353C44"/>
    <w:rsid w:val="003613B8"/>
    <w:rsid w:val="003924FE"/>
    <w:rsid w:val="003A3C43"/>
    <w:rsid w:val="003B6002"/>
    <w:rsid w:val="003D5652"/>
    <w:rsid w:val="003D5BEC"/>
    <w:rsid w:val="003E3767"/>
    <w:rsid w:val="004056ED"/>
    <w:rsid w:val="00406D5E"/>
    <w:rsid w:val="004226D2"/>
    <w:rsid w:val="00425073"/>
    <w:rsid w:val="0042558E"/>
    <w:rsid w:val="00441F30"/>
    <w:rsid w:val="00445992"/>
    <w:rsid w:val="004537EC"/>
    <w:rsid w:val="00457DC9"/>
    <w:rsid w:val="00481C0E"/>
    <w:rsid w:val="00484BBD"/>
    <w:rsid w:val="00486F30"/>
    <w:rsid w:val="00491AE2"/>
    <w:rsid w:val="00492638"/>
    <w:rsid w:val="00493D6F"/>
    <w:rsid w:val="004B2049"/>
    <w:rsid w:val="005104B2"/>
    <w:rsid w:val="005106FE"/>
    <w:rsid w:val="00511436"/>
    <w:rsid w:val="005163DB"/>
    <w:rsid w:val="00533E38"/>
    <w:rsid w:val="00573A29"/>
    <w:rsid w:val="005760A7"/>
    <w:rsid w:val="00581879"/>
    <w:rsid w:val="005B0632"/>
    <w:rsid w:val="005C1871"/>
    <w:rsid w:val="005C33F4"/>
    <w:rsid w:val="005C4E9E"/>
    <w:rsid w:val="005E15A9"/>
    <w:rsid w:val="0060044E"/>
    <w:rsid w:val="00613108"/>
    <w:rsid w:val="00622B44"/>
    <w:rsid w:val="00634C47"/>
    <w:rsid w:val="00650EF5"/>
    <w:rsid w:val="00656173"/>
    <w:rsid w:val="00664576"/>
    <w:rsid w:val="006645DF"/>
    <w:rsid w:val="0067395A"/>
    <w:rsid w:val="00677437"/>
    <w:rsid w:val="0069606E"/>
    <w:rsid w:val="00697BAB"/>
    <w:rsid w:val="006A55F6"/>
    <w:rsid w:val="006A6C91"/>
    <w:rsid w:val="006C043E"/>
    <w:rsid w:val="006C41E0"/>
    <w:rsid w:val="006C56A6"/>
    <w:rsid w:val="006D4167"/>
    <w:rsid w:val="006E578D"/>
    <w:rsid w:val="006E5F95"/>
    <w:rsid w:val="00717C72"/>
    <w:rsid w:val="00736891"/>
    <w:rsid w:val="0074376D"/>
    <w:rsid w:val="00753507"/>
    <w:rsid w:val="00757800"/>
    <w:rsid w:val="0076711E"/>
    <w:rsid w:val="0076724A"/>
    <w:rsid w:val="00787548"/>
    <w:rsid w:val="007B12A9"/>
    <w:rsid w:val="007B77DE"/>
    <w:rsid w:val="007C10D3"/>
    <w:rsid w:val="007E18EC"/>
    <w:rsid w:val="007F4588"/>
    <w:rsid w:val="007F551F"/>
    <w:rsid w:val="008006FC"/>
    <w:rsid w:val="0082508A"/>
    <w:rsid w:val="008329CC"/>
    <w:rsid w:val="00836AF9"/>
    <w:rsid w:val="008436ED"/>
    <w:rsid w:val="00856357"/>
    <w:rsid w:val="008602A4"/>
    <w:rsid w:val="00861B6E"/>
    <w:rsid w:val="008765CC"/>
    <w:rsid w:val="00877E3A"/>
    <w:rsid w:val="0089351E"/>
    <w:rsid w:val="00894ADF"/>
    <w:rsid w:val="008954DB"/>
    <w:rsid w:val="008B38EC"/>
    <w:rsid w:val="008D7438"/>
    <w:rsid w:val="008E7431"/>
    <w:rsid w:val="009042D5"/>
    <w:rsid w:val="00924BD7"/>
    <w:rsid w:val="00926840"/>
    <w:rsid w:val="00942629"/>
    <w:rsid w:val="00943547"/>
    <w:rsid w:val="00946E6F"/>
    <w:rsid w:val="0095001B"/>
    <w:rsid w:val="00953A92"/>
    <w:rsid w:val="00970DB9"/>
    <w:rsid w:val="00977826"/>
    <w:rsid w:val="00980F7D"/>
    <w:rsid w:val="00982C23"/>
    <w:rsid w:val="00984BB7"/>
    <w:rsid w:val="00986112"/>
    <w:rsid w:val="00996212"/>
    <w:rsid w:val="009B0CCC"/>
    <w:rsid w:val="009B4A44"/>
    <w:rsid w:val="009B6562"/>
    <w:rsid w:val="009E62E5"/>
    <w:rsid w:val="009E6D83"/>
    <w:rsid w:val="00A0767A"/>
    <w:rsid w:val="00A1018D"/>
    <w:rsid w:val="00A11823"/>
    <w:rsid w:val="00A25C26"/>
    <w:rsid w:val="00A50C9C"/>
    <w:rsid w:val="00A5753B"/>
    <w:rsid w:val="00A740AF"/>
    <w:rsid w:val="00A83013"/>
    <w:rsid w:val="00A970CD"/>
    <w:rsid w:val="00AB5616"/>
    <w:rsid w:val="00AD036B"/>
    <w:rsid w:val="00AD0A68"/>
    <w:rsid w:val="00AD5831"/>
    <w:rsid w:val="00AE38DF"/>
    <w:rsid w:val="00AE4972"/>
    <w:rsid w:val="00AF0231"/>
    <w:rsid w:val="00AF4800"/>
    <w:rsid w:val="00AF7B42"/>
    <w:rsid w:val="00B00219"/>
    <w:rsid w:val="00B26068"/>
    <w:rsid w:val="00B5252D"/>
    <w:rsid w:val="00B52E11"/>
    <w:rsid w:val="00B9513D"/>
    <w:rsid w:val="00B95AC8"/>
    <w:rsid w:val="00BA747F"/>
    <w:rsid w:val="00BB16C0"/>
    <w:rsid w:val="00BB2493"/>
    <w:rsid w:val="00BC6901"/>
    <w:rsid w:val="00BD7E95"/>
    <w:rsid w:val="00C04799"/>
    <w:rsid w:val="00C1595E"/>
    <w:rsid w:val="00C32C37"/>
    <w:rsid w:val="00C36330"/>
    <w:rsid w:val="00C41187"/>
    <w:rsid w:val="00C45379"/>
    <w:rsid w:val="00C54489"/>
    <w:rsid w:val="00C60BC6"/>
    <w:rsid w:val="00C66F19"/>
    <w:rsid w:val="00C715D7"/>
    <w:rsid w:val="00C7760A"/>
    <w:rsid w:val="00C94C30"/>
    <w:rsid w:val="00CA264A"/>
    <w:rsid w:val="00D066B5"/>
    <w:rsid w:val="00D12965"/>
    <w:rsid w:val="00D15A91"/>
    <w:rsid w:val="00D372EF"/>
    <w:rsid w:val="00D57F0A"/>
    <w:rsid w:val="00D6658A"/>
    <w:rsid w:val="00D718D2"/>
    <w:rsid w:val="00D80F58"/>
    <w:rsid w:val="00DC100F"/>
    <w:rsid w:val="00DC3C2A"/>
    <w:rsid w:val="00DC4598"/>
    <w:rsid w:val="00DC60FE"/>
    <w:rsid w:val="00DC7094"/>
    <w:rsid w:val="00DE2FD6"/>
    <w:rsid w:val="00DF3A4D"/>
    <w:rsid w:val="00E40C0B"/>
    <w:rsid w:val="00E52836"/>
    <w:rsid w:val="00E709ED"/>
    <w:rsid w:val="00E74E53"/>
    <w:rsid w:val="00E772FF"/>
    <w:rsid w:val="00E80BEC"/>
    <w:rsid w:val="00E9593A"/>
    <w:rsid w:val="00E95D27"/>
    <w:rsid w:val="00EA63BE"/>
    <w:rsid w:val="00EC086D"/>
    <w:rsid w:val="00EC0E39"/>
    <w:rsid w:val="00EC2243"/>
    <w:rsid w:val="00EE07C9"/>
    <w:rsid w:val="00EE189B"/>
    <w:rsid w:val="00EE4AE0"/>
    <w:rsid w:val="00EF690B"/>
    <w:rsid w:val="00F02044"/>
    <w:rsid w:val="00F11098"/>
    <w:rsid w:val="00F21305"/>
    <w:rsid w:val="00F3497A"/>
    <w:rsid w:val="00F400F6"/>
    <w:rsid w:val="00F92E23"/>
    <w:rsid w:val="00F935BF"/>
    <w:rsid w:val="00F93EFE"/>
    <w:rsid w:val="00FA6D68"/>
    <w:rsid w:val="00FB0A9B"/>
    <w:rsid w:val="00FC3CD7"/>
    <w:rsid w:val="00FD72CD"/>
    <w:rsid w:val="00FE013E"/>
    <w:rsid w:val="00FE42A1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247CFCB3"/>
  <w14:defaultImageDpi w14:val="300"/>
  <w15:docId w15:val="{BF49592D-E7EF-4012-A11E-DCBF358F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F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F7D"/>
  </w:style>
  <w:style w:type="paragraph" w:styleId="Pidipagina">
    <w:name w:val="footer"/>
    <w:basedOn w:val="Normale"/>
    <w:link w:val="PidipaginaCarattere"/>
    <w:uiPriority w:val="99"/>
    <w:unhideWhenUsed/>
    <w:rsid w:val="00980F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F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F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F7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1"/>
    <w:qFormat/>
    <w:rsid w:val="002F7566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F7566"/>
    <w:pPr>
      <w:widowControl w:val="0"/>
      <w:autoSpaceDE w:val="0"/>
      <w:autoSpaceDN w:val="0"/>
      <w:ind w:left="112"/>
      <w:jc w:val="both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7566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F756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F756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709ED"/>
    <w:rPr>
      <w:color w:val="0000FF" w:themeColor="hyperlink"/>
      <w:u w:val="single"/>
    </w:rPr>
  </w:style>
  <w:style w:type="paragraph" w:styleId="Testonotaapidipagina">
    <w:name w:val="footnote text"/>
    <w:aliases w:val="Testo nota a piè di pagina Carattere1 Carattere,Testo nota a piè di pagina Carattere Carattere Carattere,Testo nota a piè di pagina Carattere1 Carattere Carattere1 Carattere,fn,footnote tex"/>
    <w:basedOn w:val="Normale"/>
    <w:link w:val="TestonotaapidipaginaCarattere"/>
    <w:rsid w:val="00237F79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1 Carattere Carattere,Testo nota a piè di pagina Carattere Carattere Carattere Carattere,Testo nota a piè di pagina Carattere1 Carattere Carattere1 Carattere Carattere,fn Carattere"/>
    <w:basedOn w:val="Carpredefinitoparagrafo"/>
    <w:link w:val="Testonotaapidipagina"/>
    <w:rsid w:val="00237F79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05111B"/>
    <w:pPr>
      <w:widowControl w:val="0"/>
      <w:autoSpaceDE w:val="0"/>
      <w:autoSpaceDN w:val="0"/>
      <w:spacing w:before="90"/>
      <w:ind w:left="2133" w:right="2138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5111B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390c3-54e9-4069-9e98-28b9f7207dbd" xsi:nil="true"/>
    <lcf76f155ced4ddcb4097134ff3c332f xmlns="e6a3b016-5dbd-4959-84c9-4bd4a9d996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D8037CB011EA49B343537BFF516683" ma:contentTypeVersion="14" ma:contentTypeDescription="Creare un nuovo documento." ma:contentTypeScope="" ma:versionID="d2e28ca83d14169d67b423db5ad536da">
  <xsd:schema xmlns:xsd="http://www.w3.org/2001/XMLSchema" xmlns:xs="http://www.w3.org/2001/XMLSchema" xmlns:p="http://schemas.microsoft.com/office/2006/metadata/properties" xmlns:ns2="e6a3b016-5dbd-4959-84c9-4bd4a9d99642" xmlns:ns3="120390c3-54e9-4069-9e98-28b9f7207dbd" targetNamespace="http://schemas.microsoft.com/office/2006/metadata/properties" ma:root="true" ma:fieldsID="1dbe95fe72a3299fc3fd3724c5eb9d1e" ns2:_="" ns3:_="">
    <xsd:import namespace="e6a3b016-5dbd-4959-84c9-4bd4a9d99642"/>
    <xsd:import namespace="120390c3-54e9-4069-9e98-28b9f7207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3b016-5dbd-4959-84c9-4bd4a9d9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1bb2967-c362-44f9-8b79-c0367f232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90c3-54e9-4069-9e98-28b9f7207d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439c14c-e073-4a87-89ef-8dae66b6d87a}" ma:internalName="TaxCatchAll" ma:showField="CatchAllData" ma:web="120390c3-54e9-4069-9e98-28b9f7207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D4180-B244-4BF1-910A-3BD11120058A}">
  <ds:schemaRefs>
    <ds:schemaRef ds:uri="http://schemas.microsoft.com/office/2006/metadata/properties"/>
    <ds:schemaRef ds:uri="http://schemas.microsoft.com/office/infopath/2007/PartnerControls"/>
    <ds:schemaRef ds:uri="120390c3-54e9-4069-9e98-28b9f7207dbd"/>
    <ds:schemaRef ds:uri="e6a3b016-5dbd-4959-84c9-4bd4a9d99642"/>
  </ds:schemaRefs>
</ds:datastoreItem>
</file>

<file path=customXml/itemProps2.xml><?xml version="1.0" encoding="utf-8"?>
<ds:datastoreItem xmlns:ds="http://schemas.openxmlformats.org/officeDocument/2006/customXml" ds:itemID="{503FE759-C08D-4742-AF00-280C63D68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3b016-5dbd-4959-84c9-4bd4a9d99642"/>
    <ds:schemaRef ds:uri="120390c3-54e9-4069-9e98-28b9f7207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0F11A-AC5A-4486-869A-B75542E13C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79ED0-62BE-497B-9D2D-FD31AFD682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neretino</dc:creator>
  <cp:keywords/>
  <dc:description/>
  <cp:lastModifiedBy>marianna neretino</cp:lastModifiedBy>
  <cp:revision>2</cp:revision>
  <cp:lastPrinted>2025-04-15T11:16:00Z</cp:lastPrinted>
  <dcterms:created xsi:type="dcterms:W3CDTF">2025-05-09T10:42:00Z</dcterms:created>
  <dcterms:modified xsi:type="dcterms:W3CDTF">2025-05-09T10:42:00Z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0x01010089D8037CB011EA49B343537BFF516683</vt:lpwstr>
  </property>
  <property fmtid="{D5CDD505-2E9C-101B-9397-08002B2CF9AE}" pid="3" name="MediaServiceImageTags">
    <vt:lpwstr/>
  </property>
</Properties>
</file>